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A2F7F" w14:textId="77777777" w:rsidR="009D09B0" w:rsidRDefault="009D09B0" w:rsidP="009D09B0">
      <w:pPr>
        <w:shd w:val="clear" w:color="auto" w:fill="FFFFFF"/>
        <w:ind w:firstLine="5670"/>
        <w:jc w:val="both"/>
        <w:rPr>
          <w:rFonts w:eastAsia="Lucida Sans Unicode" w:cs="Tahoma"/>
          <w:color w:val="000000"/>
          <w:sz w:val="28"/>
          <w:lang w:eastAsia="en-US" w:bidi="en-US"/>
        </w:rPr>
      </w:pPr>
      <w:r>
        <w:rPr>
          <w:rFonts w:eastAsia="Lucida Sans Unicode" w:cs="Tahoma"/>
          <w:color w:val="000000"/>
          <w:sz w:val="28"/>
          <w:lang w:eastAsia="en-US" w:bidi="en-US"/>
        </w:rPr>
        <w:t>Приложение</w:t>
      </w:r>
    </w:p>
    <w:p w14:paraId="43B1B512" w14:textId="3800DF3E" w:rsidR="009D09B0" w:rsidRDefault="009D09B0" w:rsidP="009D09B0">
      <w:pPr>
        <w:shd w:val="clear" w:color="auto" w:fill="FFFFFF"/>
        <w:ind w:firstLine="5670"/>
        <w:jc w:val="both"/>
        <w:rPr>
          <w:rFonts w:eastAsia="Lucida Sans Unicode" w:cs="Tahoma"/>
          <w:color w:val="000000"/>
          <w:sz w:val="28"/>
          <w:lang w:eastAsia="en-US" w:bidi="en-US"/>
        </w:rPr>
      </w:pPr>
      <w:r>
        <w:rPr>
          <w:rFonts w:eastAsia="Lucida Sans Unicode" w:cs="Tahoma"/>
          <w:color w:val="000000"/>
          <w:sz w:val="28"/>
          <w:lang w:eastAsia="en-US" w:bidi="en-US"/>
        </w:rPr>
        <w:t xml:space="preserve">к письму ГБУ ДО </w:t>
      </w:r>
      <w:proofErr w:type="spellStart"/>
      <w:r>
        <w:rPr>
          <w:rFonts w:eastAsia="Lucida Sans Unicode" w:cs="Tahoma"/>
          <w:color w:val="000000"/>
          <w:sz w:val="28"/>
          <w:lang w:eastAsia="en-US" w:bidi="en-US"/>
        </w:rPr>
        <w:t>КЦРТДиЮ</w:t>
      </w:r>
      <w:proofErr w:type="spellEnd"/>
      <w:r>
        <w:rPr>
          <w:rFonts w:eastAsia="Lucida Sans Unicode" w:cs="Tahoma"/>
          <w:color w:val="000000"/>
          <w:sz w:val="28"/>
          <w:lang w:eastAsia="en-US" w:bidi="en-US"/>
        </w:rPr>
        <w:t xml:space="preserve"> </w:t>
      </w:r>
    </w:p>
    <w:p w14:paraId="08D07ECF" w14:textId="2E2775D0" w:rsidR="00F51B6C" w:rsidRPr="00720DFC" w:rsidRDefault="009D09B0" w:rsidP="009D09B0">
      <w:pPr>
        <w:ind w:firstLine="5670"/>
        <w:jc w:val="both"/>
        <w:rPr>
          <w:rFonts w:eastAsia="font290" w:cs="Tahoma"/>
          <w:color w:val="000000"/>
          <w:sz w:val="28"/>
          <w:szCs w:val="28"/>
          <w:u w:val="single"/>
          <w:lang w:eastAsia="en-US" w:bidi="ru-RU"/>
        </w:rPr>
      </w:pPr>
      <w:r w:rsidRPr="00720DFC">
        <w:rPr>
          <w:rFonts w:eastAsia="Lucida Sans Unicode" w:cs="Tahoma"/>
          <w:color w:val="000000"/>
          <w:sz w:val="28"/>
          <w:u w:val="single"/>
          <w:lang w:eastAsia="en-US" w:bidi="en-US"/>
        </w:rPr>
        <w:t>от</w:t>
      </w:r>
      <w:r w:rsidR="00720DFC" w:rsidRPr="00720DFC">
        <w:rPr>
          <w:rFonts w:eastAsia="Lucida Sans Unicode" w:cs="Tahoma"/>
          <w:color w:val="000000"/>
          <w:sz w:val="28"/>
          <w:u w:val="single"/>
          <w:lang w:eastAsia="en-US" w:bidi="en-US"/>
        </w:rPr>
        <w:t xml:space="preserve"> 27.01.2026 года</w:t>
      </w:r>
      <w:r w:rsidR="00720DFC">
        <w:rPr>
          <w:rFonts w:eastAsia="Lucida Sans Unicode" w:cs="Tahoma"/>
          <w:color w:val="000000"/>
          <w:sz w:val="28"/>
          <w:u w:val="single"/>
          <w:lang w:eastAsia="en-US" w:bidi="en-US"/>
        </w:rPr>
        <w:t xml:space="preserve">          </w:t>
      </w:r>
      <w:r w:rsidR="00720DFC" w:rsidRPr="00720DFC">
        <w:rPr>
          <w:rFonts w:eastAsia="Lucida Sans Unicode" w:cs="Tahoma"/>
          <w:color w:val="000000"/>
          <w:sz w:val="28"/>
          <w:u w:val="single"/>
          <w:lang w:eastAsia="en-US" w:bidi="en-US"/>
        </w:rPr>
        <w:t xml:space="preserve"> </w:t>
      </w:r>
      <w:r w:rsidR="00C6668F" w:rsidRPr="00720DFC">
        <w:rPr>
          <w:rFonts w:eastAsia="Lucida Sans Unicode" w:cs="Tahoma"/>
          <w:color w:val="000000"/>
          <w:sz w:val="28"/>
          <w:u w:val="single"/>
          <w:lang w:eastAsia="en-US" w:bidi="en-US"/>
        </w:rPr>
        <w:t>№</w:t>
      </w:r>
      <w:r w:rsidR="00720DFC" w:rsidRPr="00720DFC">
        <w:rPr>
          <w:rFonts w:eastAsia="Lucida Sans Unicode" w:cs="Tahoma"/>
          <w:color w:val="000000"/>
          <w:sz w:val="28"/>
          <w:u w:val="single"/>
          <w:lang w:eastAsia="en-US" w:bidi="en-US"/>
        </w:rPr>
        <w:t xml:space="preserve"> 42</w:t>
      </w:r>
    </w:p>
    <w:p w14:paraId="419D929B" w14:textId="77777777" w:rsidR="00F51B6C" w:rsidRDefault="00F51B6C" w:rsidP="009D09B0">
      <w:pPr>
        <w:pStyle w:val="Default"/>
        <w:widowControl w:val="0"/>
        <w:tabs>
          <w:tab w:val="left" w:pos="3030"/>
        </w:tabs>
        <w:jc w:val="center"/>
        <w:rPr>
          <w:sz w:val="28"/>
          <w:szCs w:val="28"/>
        </w:rPr>
      </w:pPr>
    </w:p>
    <w:p w14:paraId="550E221E" w14:textId="77777777" w:rsidR="00F51B6C" w:rsidRDefault="00F51B6C">
      <w:pPr>
        <w:pStyle w:val="Default"/>
        <w:widowControl w:val="0"/>
        <w:tabs>
          <w:tab w:val="left" w:pos="3030"/>
        </w:tabs>
        <w:jc w:val="center"/>
        <w:rPr>
          <w:sz w:val="28"/>
          <w:szCs w:val="28"/>
        </w:rPr>
      </w:pPr>
    </w:p>
    <w:p w14:paraId="1A3FC2A0" w14:textId="77777777" w:rsidR="00F51B6C" w:rsidRDefault="00F51B6C">
      <w:pPr>
        <w:pStyle w:val="Default"/>
        <w:widowControl w:val="0"/>
        <w:tabs>
          <w:tab w:val="left" w:pos="3030"/>
        </w:tabs>
        <w:rPr>
          <w:bCs/>
          <w:sz w:val="28"/>
          <w:szCs w:val="28"/>
        </w:rPr>
      </w:pPr>
    </w:p>
    <w:p w14:paraId="1B1A32EB" w14:textId="1FF3C015" w:rsidR="00F51B6C" w:rsidRDefault="00C6668F">
      <w:pPr>
        <w:pStyle w:val="Default"/>
        <w:widowControl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  <w:r w:rsidR="009D09B0">
        <w:rPr>
          <w:bCs/>
          <w:sz w:val="28"/>
          <w:szCs w:val="28"/>
        </w:rPr>
        <w:t xml:space="preserve"> (проект)</w:t>
      </w:r>
    </w:p>
    <w:p w14:paraId="57201D16" w14:textId="77777777" w:rsidR="00F51B6C" w:rsidRDefault="00C6668F">
      <w:pPr>
        <w:pStyle w:val="Default"/>
        <w:widowControl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краевого конкурса юных вокалистов «Остров детства»</w:t>
      </w:r>
    </w:p>
    <w:p w14:paraId="0608CC48" w14:textId="77777777" w:rsidR="00F51B6C" w:rsidRDefault="00F51B6C">
      <w:pPr>
        <w:pStyle w:val="Default"/>
        <w:widowControl w:val="0"/>
        <w:spacing w:line="240" w:lineRule="exact"/>
        <w:jc w:val="center"/>
        <w:rPr>
          <w:sz w:val="28"/>
          <w:szCs w:val="28"/>
        </w:rPr>
      </w:pPr>
    </w:p>
    <w:p w14:paraId="1A91A03A" w14:textId="77777777" w:rsidR="00F51B6C" w:rsidRDefault="00C6668F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Общие положения</w:t>
      </w:r>
    </w:p>
    <w:p w14:paraId="5FBCA224" w14:textId="77777777" w:rsidR="00F51B6C" w:rsidRDefault="00F51B6C">
      <w:pPr>
        <w:pStyle w:val="Default"/>
        <w:widowControl w:val="0"/>
        <w:ind w:left="567" w:hanging="567"/>
        <w:rPr>
          <w:bCs/>
          <w:sz w:val="28"/>
          <w:szCs w:val="28"/>
        </w:rPr>
      </w:pPr>
    </w:p>
    <w:p w14:paraId="62A52D72" w14:textId="77777777" w:rsidR="00F51B6C" w:rsidRDefault="00C6668F">
      <w:pPr>
        <w:pStyle w:val="Default"/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Настоящее Положение о</w:t>
      </w:r>
      <w:r>
        <w:rPr>
          <w:bCs/>
          <w:sz w:val="28"/>
          <w:szCs w:val="28"/>
        </w:rPr>
        <w:t xml:space="preserve"> проведении краевого конкурса юных вокалистов «Остров детства» </w:t>
      </w:r>
      <w:r>
        <w:rPr>
          <w:sz w:val="28"/>
          <w:szCs w:val="28"/>
        </w:rPr>
        <w:t xml:space="preserve">(далее – Конкурс) </w:t>
      </w:r>
      <w:r>
        <w:rPr>
          <w:bCs/>
          <w:sz w:val="28"/>
          <w:szCs w:val="28"/>
        </w:rPr>
        <w:t>определяет цели, задачи, порядок организации и проведения Конкурса, а также категорию участников.</w:t>
      </w:r>
    </w:p>
    <w:p w14:paraId="75CD5D9B" w14:textId="77777777" w:rsidR="00F51B6C" w:rsidRDefault="00F51B6C">
      <w:pPr>
        <w:pStyle w:val="Default"/>
        <w:widowControl w:val="0"/>
        <w:jc w:val="both"/>
        <w:rPr>
          <w:sz w:val="28"/>
          <w:szCs w:val="28"/>
        </w:rPr>
      </w:pPr>
    </w:p>
    <w:p w14:paraId="30AD8F17" w14:textId="2E9E08C0" w:rsidR="002242A1" w:rsidRPr="002242A1" w:rsidRDefault="00C6668F" w:rsidP="002242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Style w:val="FontStyle23"/>
          <w:sz w:val="28"/>
          <w:szCs w:val="28"/>
        </w:rPr>
        <w:t xml:space="preserve">2. </w:t>
      </w:r>
      <w:r>
        <w:rPr>
          <w:rStyle w:val="FontStyle23"/>
          <w:color w:val="000000"/>
          <w:sz w:val="28"/>
          <w:szCs w:val="28"/>
        </w:rPr>
        <w:t>Конкурс</w:t>
      </w:r>
      <w:r w:rsidR="002242A1">
        <w:rPr>
          <w:rFonts w:eastAsia="Calibri"/>
          <w:sz w:val="28"/>
          <w:szCs w:val="28"/>
          <w:lang w:eastAsia="en-US"/>
        </w:rPr>
        <w:t xml:space="preserve"> посвящен</w:t>
      </w:r>
      <w:r w:rsidR="002242A1" w:rsidRPr="002242A1">
        <w:rPr>
          <w:rFonts w:eastAsia="Calibri"/>
          <w:sz w:val="28"/>
          <w:szCs w:val="28"/>
          <w:lang w:eastAsia="en-US"/>
        </w:rPr>
        <w:t xml:space="preserve"> Год</w:t>
      </w:r>
      <w:r w:rsidR="002242A1">
        <w:rPr>
          <w:rFonts w:eastAsia="Calibri"/>
          <w:sz w:val="28"/>
          <w:szCs w:val="28"/>
          <w:lang w:eastAsia="en-US"/>
        </w:rPr>
        <w:t>у</w:t>
      </w:r>
      <w:r w:rsidR="002242A1" w:rsidRPr="002242A1">
        <w:rPr>
          <w:rFonts w:eastAsia="Calibri"/>
          <w:sz w:val="28"/>
          <w:szCs w:val="28"/>
          <w:lang w:eastAsia="en-US"/>
        </w:rPr>
        <w:t xml:space="preserve"> единства народов Российской Федерации в 2026 году.</w:t>
      </w:r>
    </w:p>
    <w:p w14:paraId="543D27D2" w14:textId="77777777" w:rsidR="00F51B6C" w:rsidRDefault="00F51B6C">
      <w:pPr>
        <w:pStyle w:val="Style4"/>
        <w:ind w:firstLine="720"/>
        <w:contextualSpacing/>
        <w:rPr>
          <w:rStyle w:val="FontStyle21"/>
          <w:b w:val="0"/>
          <w:sz w:val="28"/>
          <w:szCs w:val="28"/>
        </w:rPr>
      </w:pPr>
    </w:p>
    <w:p w14:paraId="492D9687" w14:textId="77777777" w:rsidR="00F51B6C" w:rsidRDefault="00C6668F">
      <w:pPr>
        <w:ind w:firstLine="72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 Конкурс проходит в рамках Большого всероссийского фестиваля детского и юношеского творчества.</w:t>
      </w:r>
    </w:p>
    <w:p w14:paraId="74F4A0D1" w14:textId="77777777" w:rsidR="00F51B6C" w:rsidRDefault="00F51B6C">
      <w:pPr>
        <w:pStyle w:val="Style4"/>
        <w:ind w:firstLine="720"/>
        <w:contextualSpacing/>
        <w:rPr>
          <w:rStyle w:val="FontStyle21"/>
          <w:b w:val="0"/>
          <w:sz w:val="28"/>
          <w:szCs w:val="28"/>
        </w:rPr>
      </w:pPr>
    </w:p>
    <w:p w14:paraId="67CA61B7" w14:textId="77777777" w:rsidR="00F51B6C" w:rsidRDefault="00C6668F">
      <w:pPr>
        <w:pStyle w:val="Style10"/>
        <w:contextualSpacing/>
        <w:jc w:val="center"/>
        <w:rPr>
          <w:rStyle w:val="FontStyle21"/>
          <w:b w:val="0"/>
          <w:color w:val="000000"/>
          <w:sz w:val="28"/>
          <w:szCs w:val="28"/>
        </w:rPr>
      </w:pPr>
      <w:r>
        <w:rPr>
          <w:rStyle w:val="FontStyle21"/>
          <w:b w:val="0"/>
          <w:color w:val="000000"/>
          <w:sz w:val="28"/>
          <w:szCs w:val="28"/>
          <w:lang w:val="en-US"/>
        </w:rPr>
        <w:t>II</w:t>
      </w:r>
      <w:r>
        <w:rPr>
          <w:rStyle w:val="FontStyle21"/>
          <w:b w:val="0"/>
          <w:color w:val="000000"/>
          <w:sz w:val="28"/>
          <w:szCs w:val="28"/>
        </w:rPr>
        <w:t>. Цель и задачи Конкурса</w:t>
      </w:r>
    </w:p>
    <w:p w14:paraId="5A13A9FB" w14:textId="77777777" w:rsidR="00F51B6C" w:rsidRDefault="00F51B6C">
      <w:pPr>
        <w:pStyle w:val="Style10"/>
        <w:contextualSpacing/>
        <w:jc w:val="center"/>
        <w:rPr>
          <w:rStyle w:val="FontStyle21"/>
          <w:b w:val="0"/>
          <w:color w:val="000000"/>
          <w:sz w:val="28"/>
          <w:szCs w:val="28"/>
        </w:rPr>
      </w:pPr>
    </w:p>
    <w:p w14:paraId="3F6CEFBB" w14:textId="77777777" w:rsidR="00F51B6C" w:rsidRDefault="00C6668F">
      <w:pPr>
        <w:pStyle w:val="Style10"/>
        <w:ind w:firstLine="720"/>
        <w:contextualSpacing/>
        <w:jc w:val="both"/>
        <w:rPr>
          <w:rStyle w:val="FontStyle23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</w:rPr>
        <w:t>4. Конкурс проводится с целью выявления и поддержки талантливых детей и молодежи в области вокального исполнительства.</w:t>
      </w:r>
    </w:p>
    <w:p w14:paraId="5135A1D7" w14:textId="77777777" w:rsidR="00F51B6C" w:rsidRDefault="00F51B6C">
      <w:pPr>
        <w:pStyle w:val="Style10"/>
        <w:ind w:firstLine="720"/>
        <w:contextualSpacing/>
        <w:jc w:val="both"/>
        <w:rPr>
          <w:rStyle w:val="FontStyle23"/>
          <w:bCs/>
          <w:color w:val="000000"/>
          <w:sz w:val="28"/>
          <w:szCs w:val="28"/>
        </w:rPr>
      </w:pPr>
    </w:p>
    <w:p w14:paraId="118E84D5" w14:textId="77777777" w:rsidR="00F51B6C" w:rsidRDefault="00C6668F">
      <w:pPr>
        <w:pStyle w:val="Style18"/>
        <w:spacing w:line="240" w:lineRule="auto"/>
        <w:ind w:firstLine="720"/>
        <w:contextualSpacing/>
        <w:jc w:val="both"/>
        <w:rPr>
          <w:rStyle w:val="FontStyle21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</w:rPr>
        <w:t>5. З</w:t>
      </w:r>
      <w:r>
        <w:rPr>
          <w:rStyle w:val="FontStyle21"/>
          <w:b w:val="0"/>
          <w:color w:val="000000"/>
          <w:sz w:val="28"/>
          <w:szCs w:val="28"/>
        </w:rPr>
        <w:t>адачи Конкурса:</w:t>
      </w:r>
    </w:p>
    <w:p w14:paraId="238A9D0C" w14:textId="77777777" w:rsidR="00F51B6C" w:rsidRDefault="00C6668F">
      <w:pPr>
        <w:pStyle w:val="Style8"/>
        <w:spacing w:line="240" w:lineRule="auto"/>
        <w:ind w:firstLine="709"/>
        <w:contextualSpacing/>
        <w:rPr>
          <w:rStyle w:val="FontStyle23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</w:rPr>
        <w:t>пропаганда детского и юношеского вокального исполнительского искусства;</w:t>
      </w:r>
    </w:p>
    <w:p w14:paraId="17B79BA5" w14:textId="339F610A" w:rsidR="00F51B6C" w:rsidRDefault="00C6668F">
      <w:pPr>
        <w:pStyle w:val="Style19"/>
        <w:tabs>
          <w:tab w:val="left" w:pos="0"/>
        </w:tabs>
        <w:spacing w:line="240" w:lineRule="auto"/>
        <w:ind w:firstLine="709"/>
        <w:contextualSpacing/>
        <w:rPr>
          <w:rStyle w:val="FontStyle23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</w:rPr>
        <w:t>выявление одаренных юных исполнителей;</w:t>
      </w:r>
    </w:p>
    <w:p w14:paraId="045A8FA8" w14:textId="5EAFD905" w:rsidR="002242A1" w:rsidRPr="002242A1" w:rsidRDefault="002242A1" w:rsidP="002242A1">
      <w:pPr>
        <w:widowControl/>
        <w:suppressAutoHyphens/>
        <w:ind w:firstLine="709"/>
        <w:jc w:val="both"/>
        <w:rPr>
          <w:rStyle w:val="FontStyle23"/>
          <w:rFonts w:eastAsia="Calibri"/>
          <w:sz w:val="28"/>
          <w:szCs w:val="28"/>
          <w:lang w:eastAsia="en-US"/>
        </w:rPr>
      </w:pPr>
      <w:r w:rsidRPr="002242A1">
        <w:rPr>
          <w:rFonts w:eastAsia="Calibri"/>
          <w:color w:val="181818"/>
          <w:sz w:val="28"/>
          <w:szCs w:val="28"/>
          <w:shd w:val="clear" w:color="auto" w:fill="FFFFFF"/>
          <w:lang w:eastAsia="en-US"/>
        </w:rPr>
        <w:t>укрепление дружбы, взаимопонимания и сплоченности между всеми народами, проживающими на территории Ставропольского края, многонациональной России;</w:t>
      </w:r>
    </w:p>
    <w:p w14:paraId="59A8CD74" w14:textId="18BB6455" w:rsidR="00F51B6C" w:rsidRDefault="00C6668F">
      <w:pPr>
        <w:pStyle w:val="Style17"/>
        <w:spacing w:line="240" w:lineRule="auto"/>
        <w:ind w:firstLine="709"/>
        <w:contextualSpacing/>
        <w:jc w:val="both"/>
        <w:rPr>
          <w:rStyle w:val="FontStyle23"/>
          <w:color w:val="000000"/>
          <w:sz w:val="28"/>
          <w:szCs w:val="28"/>
        </w:rPr>
      </w:pPr>
      <w:bookmarkStart w:id="0" w:name="OLE_LINK1"/>
      <w:r>
        <w:rPr>
          <w:rStyle w:val="FontStyle23"/>
          <w:color w:val="000000"/>
          <w:sz w:val="28"/>
          <w:szCs w:val="28"/>
        </w:rPr>
        <w:t>формирование у детей и подростков чувства патриотизма, гражданственности;</w:t>
      </w:r>
      <w:bookmarkEnd w:id="0"/>
    </w:p>
    <w:p w14:paraId="6804CEEB" w14:textId="1B256B10" w:rsidR="002242A1" w:rsidRDefault="002242A1" w:rsidP="002242A1">
      <w:pPr>
        <w:pStyle w:val="Style17"/>
        <w:spacing w:line="240" w:lineRule="auto"/>
        <w:ind w:firstLine="709"/>
        <w:contextualSpacing/>
        <w:jc w:val="both"/>
        <w:rPr>
          <w:rStyle w:val="FontStyle23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</w:rPr>
        <w:t>поддержка педагогов, плодотворно работающих в области детского вокального исполнительства;</w:t>
      </w:r>
    </w:p>
    <w:p w14:paraId="3BDEBAAD" w14:textId="77777777" w:rsidR="00F51B6C" w:rsidRDefault="00C6668F">
      <w:pPr>
        <w:pStyle w:val="Style8"/>
        <w:spacing w:line="240" w:lineRule="auto"/>
        <w:ind w:firstLine="709"/>
        <w:contextualSpacing/>
        <w:rPr>
          <w:rStyle w:val="FontStyle23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</w:rPr>
        <w:t>изучение и обобщение опыта в области детского вокального исполнительства; создание плодотворного творческого общения специалистов в области музыкального воспитания детей и молодежи.</w:t>
      </w:r>
    </w:p>
    <w:p w14:paraId="6AAC4906" w14:textId="77777777" w:rsidR="00F51B6C" w:rsidRDefault="00F51B6C">
      <w:pPr>
        <w:pStyle w:val="Style4"/>
        <w:contextualSpacing/>
        <w:rPr>
          <w:rStyle w:val="FontStyle22"/>
          <w:b w:val="0"/>
          <w:color w:val="000000"/>
          <w:sz w:val="28"/>
          <w:szCs w:val="28"/>
        </w:rPr>
      </w:pPr>
    </w:p>
    <w:p w14:paraId="6E7A64A3" w14:textId="77777777" w:rsidR="00F51B6C" w:rsidRDefault="00C6668F">
      <w:pPr>
        <w:pStyle w:val="Style4"/>
        <w:contextualSpacing/>
        <w:jc w:val="center"/>
        <w:rPr>
          <w:rStyle w:val="FontStyle22"/>
          <w:b w:val="0"/>
          <w:color w:val="000000"/>
          <w:sz w:val="28"/>
          <w:szCs w:val="28"/>
        </w:rPr>
      </w:pPr>
      <w:r>
        <w:rPr>
          <w:rStyle w:val="FontStyle22"/>
          <w:b w:val="0"/>
          <w:color w:val="000000"/>
          <w:sz w:val="28"/>
          <w:szCs w:val="28"/>
          <w:lang w:val="en-US"/>
        </w:rPr>
        <w:t>III</w:t>
      </w:r>
      <w:r>
        <w:rPr>
          <w:rStyle w:val="FontStyle22"/>
          <w:b w:val="0"/>
          <w:color w:val="000000"/>
          <w:sz w:val="28"/>
          <w:szCs w:val="28"/>
        </w:rPr>
        <w:t>. Организаторы Конкурса</w:t>
      </w:r>
    </w:p>
    <w:p w14:paraId="6873ABE9" w14:textId="77777777" w:rsidR="00F51B6C" w:rsidRDefault="00F51B6C">
      <w:pPr>
        <w:pStyle w:val="Style4"/>
        <w:ind w:firstLine="0"/>
        <w:contextualSpacing/>
        <w:jc w:val="center"/>
        <w:rPr>
          <w:rStyle w:val="FontStyle22"/>
          <w:b w:val="0"/>
          <w:color w:val="000000"/>
          <w:sz w:val="28"/>
          <w:szCs w:val="28"/>
        </w:rPr>
      </w:pPr>
    </w:p>
    <w:p w14:paraId="3896FCA9" w14:textId="77777777" w:rsidR="00F51B6C" w:rsidRDefault="00C6668F">
      <w:pPr>
        <w:pStyle w:val="Style4"/>
        <w:ind w:firstLine="720"/>
        <w:contextualSpacing/>
        <w:rPr>
          <w:rStyle w:val="FontStyle23"/>
          <w:color w:val="000000"/>
          <w:sz w:val="28"/>
          <w:szCs w:val="28"/>
        </w:rPr>
      </w:pPr>
      <w:r>
        <w:rPr>
          <w:rStyle w:val="FontStyle22"/>
          <w:b w:val="0"/>
          <w:color w:val="000000"/>
          <w:sz w:val="28"/>
          <w:szCs w:val="28"/>
        </w:rPr>
        <w:t>6</w:t>
      </w:r>
      <w:r>
        <w:rPr>
          <w:rStyle w:val="FontStyle22"/>
          <w:b w:val="0"/>
          <w:bCs w:val="0"/>
          <w:color w:val="000000"/>
          <w:sz w:val="28"/>
          <w:szCs w:val="28"/>
        </w:rPr>
        <w:t>.</w:t>
      </w:r>
      <w:r>
        <w:rPr>
          <w:rStyle w:val="FontStyle23"/>
          <w:color w:val="000000"/>
          <w:sz w:val="28"/>
          <w:szCs w:val="28"/>
        </w:rPr>
        <w:t xml:space="preserve"> Организаторами проведения Конкурса являются министерство образования Ставропольского края (далее – министерство), государственное </w:t>
      </w:r>
      <w:r>
        <w:rPr>
          <w:rStyle w:val="FontStyle23"/>
          <w:color w:val="000000"/>
          <w:sz w:val="28"/>
          <w:szCs w:val="28"/>
        </w:rPr>
        <w:lastRenderedPageBreak/>
        <w:t xml:space="preserve">бюджетное учреждение дополнительного образования «Краевой Центр развития творчества детей и юношество имени Ю.А. Гагарина» (далее – </w:t>
      </w:r>
      <w:r>
        <w:rPr>
          <w:rStyle w:val="FontStyle23"/>
          <w:color w:val="000000"/>
          <w:sz w:val="28"/>
          <w:szCs w:val="28"/>
        </w:rPr>
        <w:br/>
        <w:t xml:space="preserve">ГБУ ДО </w:t>
      </w:r>
      <w:proofErr w:type="spellStart"/>
      <w:r>
        <w:rPr>
          <w:rStyle w:val="FontStyle23"/>
          <w:color w:val="000000"/>
          <w:sz w:val="28"/>
          <w:szCs w:val="28"/>
        </w:rPr>
        <w:t>КЦРТДиЮ</w:t>
      </w:r>
      <w:proofErr w:type="spellEnd"/>
      <w:r>
        <w:rPr>
          <w:rStyle w:val="FontStyle23"/>
          <w:color w:val="000000"/>
          <w:sz w:val="28"/>
          <w:szCs w:val="28"/>
        </w:rPr>
        <w:t>).</w:t>
      </w:r>
    </w:p>
    <w:p w14:paraId="1367B245" w14:textId="77777777" w:rsidR="00F51B6C" w:rsidRDefault="00F51B6C">
      <w:pPr>
        <w:pStyle w:val="Style4"/>
        <w:ind w:firstLine="0"/>
        <w:contextualSpacing/>
        <w:jc w:val="center"/>
        <w:rPr>
          <w:rStyle w:val="FontStyle23"/>
          <w:color w:val="000000"/>
          <w:sz w:val="28"/>
          <w:szCs w:val="28"/>
        </w:rPr>
      </w:pPr>
    </w:p>
    <w:p w14:paraId="0C2EB080" w14:textId="77777777" w:rsidR="00F51B6C" w:rsidRDefault="00C6668F">
      <w:pPr>
        <w:pStyle w:val="Style4"/>
        <w:ind w:firstLine="720"/>
        <w:contextualSpacing/>
        <w:jc w:val="center"/>
        <w:rPr>
          <w:rStyle w:val="FontStyle23"/>
          <w:color w:val="000000"/>
          <w:sz w:val="28"/>
          <w:szCs w:val="28"/>
        </w:rPr>
      </w:pPr>
      <w:r>
        <w:rPr>
          <w:rStyle w:val="FontStyle23"/>
          <w:color w:val="000000"/>
          <w:sz w:val="28"/>
          <w:szCs w:val="28"/>
          <w:lang w:val="en-US"/>
        </w:rPr>
        <w:t>IV</w:t>
      </w:r>
      <w:r>
        <w:rPr>
          <w:rStyle w:val="FontStyle23"/>
          <w:color w:val="000000"/>
          <w:sz w:val="28"/>
          <w:szCs w:val="28"/>
        </w:rPr>
        <w:t>. Организационный комитет</w:t>
      </w:r>
    </w:p>
    <w:p w14:paraId="7635D126" w14:textId="77777777" w:rsidR="00F51B6C" w:rsidRDefault="00F51B6C">
      <w:pPr>
        <w:pStyle w:val="Style4"/>
        <w:ind w:firstLine="0"/>
        <w:contextualSpacing/>
        <w:jc w:val="left"/>
        <w:rPr>
          <w:rStyle w:val="FontStyle23"/>
          <w:color w:val="000000"/>
          <w:sz w:val="28"/>
          <w:szCs w:val="28"/>
        </w:rPr>
      </w:pPr>
    </w:p>
    <w:p w14:paraId="09A596EB" w14:textId="77777777" w:rsidR="00F51B6C" w:rsidRDefault="00C6668F">
      <w:pPr>
        <w:pStyle w:val="Style4"/>
        <w:ind w:firstLine="720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7. Общее руководство подготовкой и проведением Конкурса осуществляет организационный комитет (далее - Оргкомитет), утвержденный приказом министерства.</w:t>
      </w:r>
    </w:p>
    <w:p w14:paraId="309B6F71" w14:textId="77777777" w:rsidR="00F51B6C" w:rsidRDefault="00F51B6C">
      <w:pPr>
        <w:pStyle w:val="Style4"/>
        <w:ind w:firstLine="720"/>
        <w:contextualSpacing/>
        <w:rPr>
          <w:color w:val="000000"/>
          <w:sz w:val="28"/>
          <w:szCs w:val="28"/>
        </w:rPr>
      </w:pPr>
    </w:p>
    <w:p w14:paraId="560F131F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Оргкомитет Конкурса в соответствии с возложенными на него задачами осуществляет следующие функции:</w:t>
      </w:r>
    </w:p>
    <w:p w14:paraId="1B5D7AA2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сбор информации об участниках Конкурса;</w:t>
      </w:r>
    </w:p>
    <w:p w14:paraId="6C3661AE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принимает материалы участников и осуществляет просмотр представленных на Конкурс выступлений;</w:t>
      </w:r>
    </w:p>
    <w:p w14:paraId="7D4E3F54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консультирует по вопросам проведения Конкурса;</w:t>
      </w:r>
    </w:p>
    <w:p w14:paraId="3DE061BE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информирует об итогах проведения этапов Конкурса органы управления образованием администраций муниципальных и городских округов Ставропольского края, руководителей частных образовательных организаций, а также руководителей государственных образовательных организаций, подведомственных министерству, расположенных на территории Ставропольского края.</w:t>
      </w:r>
    </w:p>
    <w:p w14:paraId="641282F9" w14:textId="77777777" w:rsidR="00F51B6C" w:rsidRDefault="00F51B6C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</w:p>
    <w:p w14:paraId="35377934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 Оргкомитет Конкурса обладает следующими полномочиями:</w:t>
      </w:r>
    </w:p>
    <w:p w14:paraId="2C318533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принимает и рассматривает предложения по организации и проведению Конкурса; </w:t>
      </w:r>
    </w:p>
    <w:p w14:paraId="02CFD00B" w14:textId="77777777" w:rsidR="00F51B6C" w:rsidRDefault="00C6668F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рассматривает конфликтные ситуации в ходе подготовки и проведения Конкурса.</w:t>
      </w:r>
    </w:p>
    <w:p w14:paraId="796CF9A7" w14:textId="77777777" w:rsidR="00F51B6C" w:rsidRDefault="00F51B6C">
      <w:pPr>
        <w:tabs>
          <w:tab w:val="left" w:pos="907"/>
        </w:tabs>
        <w:ind w:firstLine="709"/>
        <w:jc w:val="both"/>
        <w:rPr>
          <w:rFonts w:eastAsia="Times New Roman"/>
          <w:sz w:val="28"/>
          <w:szCs w:val="28"/>
        </w:rPr>
      </w:pPr>
    </w:p>
    <w:p w14:paraId="64B27CB2" w14:textId="77777777" w:rsidR="00F51B6C" w:rsidRDefault="00C6668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Основной формой работы Оргкомитета является заседание.</w:t>
      </w:r>
    </w:p>
    <w:p w14:paraId="2E66A157" w14:textId="77777777" w:rsidR="00F51B6C" w:rsidRDefault="00F51B6C">
      <w:pPr>
        <w:ind w:firstLine="709"/>
        <w:jc w:val="both"/>
        <w:rPr>
          <w:rFonts w:eastAsia="Times New Roman"/>
          <w:sz w:val="28"/>
          <w:szCs w:val="28"/>
        </w:rPr>
      </w:pPr>
    </w:p>
    <w:p w14:paraId="324856EE" w14:textId="77777777" w:rsidR="00F51B6C" w:rsidRDefault="00C6668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11. Заседание Оргкомитета считается правомочным, если на нем присутствует более половины членов Оргкомитета, входящих в его состав. </w:t>
      </w:r>
    </w:p>
    <w:p w14:paraId="1C3BB783" w14:textId="77777777" w:rsidR="00F51B6C" w:rsidRDefault="00F51B6C">
      <w:pPr>
        <w:ind w:firstLine="709"/>
        <w:jc w:val="both"/>
        <w:rPr>
          <w:rFonts w:eastAsia="Times New Roman"/>
          <w:sz w:val="28"/>
          <w:szCs w:val="28"/>
        </w:rPr>
      </w:pPr>
    </w:p>
    <w:p w14:paraId="39FBE845" w14:textId="77777777" w:rsidR="00F51B6C" w:rsidRDefault="00C6668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12. На заседания Оргкомитета вопросы для обсуждения выносятся председателем или заместителем председателя Оргкомитета.</w:t>
      </w:r>
    </w:p>
    <w:p w14:paraId="100A6414" w14:textId="77777777" w:rsidR="00F51B6C" w:rsidRDefault="00F51B6C">
      <w:pPr>
        <w:ind w:firstLine="709"/>
        <w:jc w:val="both"/>
        <w:rPr>
          <w:rFonts w:eastAsia="Times New Roman"/>
          <w:sz w:val="28"/>
          <w:szCs w:val="28"/>
        </w:rPr>
      </w:pPr>
    </w:p>
    <w:p w14:paraId="79AE11E7" w14:textId="77777777" w:rsidR="00F51B6C" w:rsidRDefault="00C6668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 Члены Оргкомитета обладают равными правами при рассмотрении вопросов на заседаниях. </w:t>
      </w:r>
    </w:p>
    <w:p w14:paraId="25F1C56D" w14:textId="77777777" w:rsidR="00F51B6C" w:rsidRDefault="00F51B6C">
      <w:pPr>
        <w:ind w:firstLine="709"/>
        <w:jc w:val="both"/>
        <w:rPr>
          <w:rFonts w:eastAsia="Times New Roman"/>
          <w:sz w:val="28"/>
          <w:szCs w:val="28"/>
        </w:rPr>
      </w:pPr>
    </w:p>
    <w:p w14:paraId="472FBFD6" w14:textId="77777777" w:rsidR="00F51B6C" w:rsidRDefault="00C6668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Жюри Конкурса</w:t>
      </w:r>
    </w:p>
    <w:p w14:paraId="0DDF5B66" w14:textId="77777777" w:rsidR="00F51B6C" w:rsidRDefault="00F51B6C">
      <w:pPr>
        <w:jc w:val="center"/>
        <w:rPr>
          <w:sz w:val="28"/>
          <w:szCs w:val="28"/>
        </w:rPr>
      </w:pPr>
    </w:p>
    <w:p w14:paraId="4CC205B0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Для организации работы по проведению оценки представленных </w:t>
      </w:r>
      <w:r>
        <w:rPr>
          <w:sz w:val="28"/>
          <w:szCs w:val="28"/>
        </w:rPr>
        <w:lastRenderedPageBreak/>
        <w:t xml:space="preserve">участниками Конкурса материалов формируется и </w:t>
      </w:r>
      <w:r>
        <w:rPr>
          <w:bCs/>
          <w:iCs/>
          <w:sz w:val="28"/>
          <w:szCs w:val="28"/>
        </w:rPr>
        <w:t xml:space="preserve">утверждается приказом ГБУ ДО </w:t>
      </w:r>
      <w:proofErr w:type="spellStart"/>
      <w:r>
        <w:rPr>
          <w:bCs/>
          <w:iCs/>
          <w:sz w:val="28"/>
          <w:szCs w:val="28"/>
        </w:rPr>
        <w:t>КЦРТДиЮ</w:t>
      </w:r>
      <w:proofErr w:type="spellEnd"/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состав Жюри Конкурса (далее – Жюри).</w:t>
      </w:r>
    </w:p>
    <w:p w14:paraId="4A60FC2A" w14:textId="77777777" w:rsidR="00F51B6C" w:rsidRDefault="00F51B6C">
      <w:pPr>
        <w:jc w:val="both"/>
        <w:rPr>
          <w:sz w:val="28"/>
          <w:szCs w:val="28"/>
        </w:rPr>
      </w:pPr>
    </w:p>
    <w:p w14:paraId="05B6BF30" w14:textId="77777777" w:rsidR="00F51B6C" w:rsidRDefault="00C6668F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15. Жюри </w:t>
      </w:r>
      <w:r>
        <w:rPr>
          <w:bCs/>
          <w:iCs/>
          <w:sz w:val="28"/>
          <w:szCs w:val="28"/>
        </w:rPr>
        <w:t>проводит оценку представленных конкурсных выступлений.</w:t>
      </w:r>
    </w:p>
    <w:p w14:paraId="4ED14571" w14:textId="77777777" w:rsidR="00F51B6C" w:rsidRDefault="00F51B6C">
      <w:pPr>
        <w:ind w:firstLine="709"/>
        <w:jc w:val="both"/>
        <w:rPr>
          <w:bCs/>
          <w:iCs/>
          <w:sz w:val="28"/>
          <w:szCs w:val="28"/>
        </w:rPr>
      </w:pPr>
    </w:p>
    <w:p w14:paraId="4D61D1F2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16. Жюри оценивает конкурсные выступления участников по десятибалльной системе в соответствии с критериями Конкурса</w:t>
      </w:r>
      <w:r>
        <w:rPr>
          <w:sz w:val="28"/>
          <w:szCs w:val="28"/>
        </w:rPr>
        <w:t xml:space="preserve">: </w:t>
      </w:r>
    </w:p>
    <w:p w14:paraId="3CC01F36" w14:textId="77777777" w:rsidR="00F51B6C" w:rsidRDefault="00C6668F">
      <w:pPr>
        <w:pStyle w:val="Style6"/>
        <w:tabs>
          <w:tab w:val="left" w:pos="117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художественное содержание репертуара;</w:t>
      </w:r>
    </w:p>
    <w:p w14:paraId="317A1C7B" w14:textId="77777777" w:rsidR="00F51B6C" w:rsidRDefault="00C6668F">
      <w:pPr>
        <w:pStyle w:val="Style6"/>
        <w:tabs>
          <w:tab w:val="left" w:pos="117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техника и мастерство исполнения;</w:t>
      </w:r>
    </w:p>
    <w:p w14:paraId="34A36790" w14:textId="77777777" w:rsidR="00F51B6C" w:rsidRDefault="00C6668F">
      <w:pPr>
        <w:pStyle w:val="Style6"/>
        <w:tabs>
          <w:tab w:val="left" w:pos="117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чистота, выразительность музыкального исполнения;</w:t>
      </w:r>
    </w:p>
    <w:p w14:paraId="7BC8C0B9" w14:textId="77777777" w:rsidR="00F51B6C" w:rsidRDefault="00C6668F">
      <w:pPr>
        <w:pStyle w:val="Style6"/>
        <w:tabs>
          <w:tab w:val="left" w:pos="117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соответствие репертуара возрасту и вокальным данным исполнителей.</w:t>
      </w:r>
    </w:p>
    <w:p w14:paraId="5F966900" w14:textId="77777777" w:rsidR="00F51B6C" w:rsidRDefault="00F51B6C">
      <w:pPr>
        <w:jc w:val="both"/>
        <w:rPr>
          <w:sz w:val="28"/>
          <w:szCs w:val="28"/>
        </w:rPr>
      </w:pPr>
    </w:p>
    <w:p w14:paraId="2846FF24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Жюри определяет победителей и призеров Конкурса по общему баллу в каждой номинации.</w:t>
      </w:r>
    </w:p>
    <w:p w14:paraId="46B6CF43" w14:textId="77777777" w:rsidR="00F51B6C" w:rsidRDefault="00F51B6C">
      <w:pPr>
        <w:ind w:firstLine="709"/>
        <w:jc w:val="both"/>
        <w:rPr>
          <w:color w:val="1F497D" w:themeColor="text2"/>
          <w:sz w:val="28"/>
          <w:szCs w:val="28"/>
        </w:rPr>
      </w:pPr>
    </w:p>
    <w:p w14:paraId="6E3A063E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Решение Жюри по каждой номинации оформляется протоколом и утверждается председателем Жюри.</w:t>
      </w:r>
    </w:p>
    <w:p w14:paraId="430E6E9C" w14:textId="77777777" w:rsidR="00F51B6C" w:rsidRDefault="00F51B6C">
      <w:pPr>
        <w:ind w:firstLine="709"/>
        <w:jc w:val="both"/>
        <w:rPr>
          <w:sz w:val="28"/>
          <w:szCs w:val="28"/>
        </w:rPr>
      </w:pPr>
    </w:p>
    <w:p w14:paraId="1BB63AB4" w14:textId="77777777" w:rsidR="00F51B6C" w:rsidRDefault="00C6668F">
      <w:pPr>
        <w:pStyle w:val="aff"/>
        <w:jc w:val="center"/>
        <w:rPr>
          <w:sz w:val="28"/>
          <w:szCs w:val="28"/>
        </w:rPr>
      </w:pPr>
      <w:r>
        <w:rPr>
          <w:rStyle w:val="FontStyle26"/>
          <w:sz w:val="28"/>
          <w:szCs w:val="28"/>
          <w:lang w:val="en-US"/>
        </w:rPr>
        <w:t>VI</w:t>
      </w:r>
      <w:r>
        <w:rPr>
          <w:rStyle w:val="FontStyle26"/>
          <w:sz w:val="28"/>
          <w:szCs w:val="28"/>
        </w:rPr>
        <w:t xml:space="preserve">. Участники </w:t>
      </w:r>
      <w:r>
        <w:rPr>
          <w:sz w:val="28"/>
          <w:szCs w:val="28"/>
        </w:rPr>
        <w:t>Конкурса</w:t>
      </w:r>
    </w:p>
    <w:p w14:paraId="38F6D1AD" w14:textId="77777777" w:rsidR="00F51B6C" w:rsidRDefault="00F51B6C">
      <w:pPr>
        <w:pStyle w:val="aff"/>
        <w:jc w:val="center"/>
        <w:rPr>
          <w:rStyle w:val="FontStyle26"/>
          <w:sz w:val="28"/>
          <w:szCs w:val="28"/>
        </w:rPr>
      </w:pPr>
    </w:p>
    <w:p w14:paraId="6FD69BDB" w14:textId="77777777" w:rsidR="00F51B6C" w:rsidRDefault="00C6668F">
      <w:pPr>
        <w:pStyle w:val="aff"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19. К участию в </w:t>
      </w:r>
      <w:r>
        <w:rPr>
          <w:sz w:val="28"/>
          <w:szCs w:val="28"/>
        </w:rPr>
        <w:t xml:space="preserve">Конкурсе </w:t>
      </w:r>
      <w:r>
        <w:rPr>
          <w:rStyle w:val="FontStyle26"/>
          <w:sz w:val="28"/>
          <w:szCs w:val="28"/>
        </w:rPr>
        <w:t>допускаются обучающиеся образовательных организаций, расположенных на территории Ставропольского края (далее - Конкурсанты).</w:t>
      </w:r>
    </w:p>
    <w:p w14:paraId="172621BD" w14:textId="77777777" w:rsidR="00F51B6C" w:rsidRDefault="00F51B6C">
      <w:pPr>
        <w:pStyle w:val="aff"/>
        <w:ind w:firstLine="709"/>
        <w:jc w:val="both"/>
        <w:rPr>
          <w:rStyle w:val="FontStyle26"/>
          <w:sz w:val="28"/>
          <w:szCs w:val="28"/>
        </w:rPr>
      </w:pPr>
    </w:p>
    <w:p w14:paraId="2CE908D5" w14:textId="77777777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20. Конкурс проводится в четырех возрастных группах:</w:t>
      </w:r>
    </w:p>
    <w:p w14:paraId="03049D90" w14:textId="77777777" w:rsidR="00F51B6C" w:rsidRDefault="00C6668F">
      <w:pPr>
        <w:pStyle w:val="Style6"/>
        <w:tabs>
          <w:tab w:val="left" w:pos="1190"/>
        </w:tabs>
        <w:spacing w:line="240" w:lineRule="auto"/>
        <w:ind w:firstLine="1134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1 возрастная группа: от 6 до 9 лет;</w:t>
      </w:r>
    </w:p>
    <w:p w14:paraId="631D4A0B" w14:textId="77777777" w:rsidR="00F51B6C" w:rsidRDefault="00C6668F">
      <w:pPr>
        <w:pStyle w:val="Style6"/>
        <w:tabs>
          <w:tab w:val="left" w:pos="1190"/>
        </w:tabs>
        <w:spacing w:line="240" w:lineRule="auto"/>
        <w:ind w:firstLine="1134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 возрастная группа: от 10 до13 лет;</w:t>
      </w:r>
    </w:p>
    <w:p w14:paraId="75AE72B2" w14:textId="77777777" w:rsidR="00F51B6C" w:rsidRDefault="00C6668F">
      <w:pPr>
        <w:pStyle w:val="Style6"/>
        <w:tabs>
          <w:tab w:val="left" w:pos="917"/>
        </w:tabs>
        <w:spacing w:line="240" w:lineRule="auto"/>
        <w:ind w:firstLine="1134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 возрастная группа: от 14 до 16 лет;</w:t>
      </w:r>
    </w:p>
    <w:p w14:paraId="4072FA52" w14:textId="08FDF77F" w:rsidR="00F51B6C" w:rsidRDefault="00C6668F">
      <w:pPr>
        <w:pStyle w:val="Style6"/>
        <w:tabs>
          <w:tab w:val="left" w:pos="917"/>
        </w:tabs>
        <w:spacing w:line="240" w:lineRule="auto"/>
        <w:ind w:firstLine="1134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 возрастная группа: от 17 до</w:t>
      </w:r>
      <w:r w:rsidR="00C25ADB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18 лет.</w:t>
      </w:r>
    </w:p>
    <w:p w14:paraId="15F9E5BF" w14:textId="77777777" w:rsidR="00F51B6C" w:rsidRDefault="00F51B6C">
      <w:pPr>
        <w:pStyle w:val="Style6"/>
        <w:tabs>
          <w:tab w:val="left" w:pos="917"/>
        </w:tabs>
        <w:spacing w:line="240" w:lineRule="auto"/>
        <w:ind w:firstLine="1134"/>
        <w:contextualSpacing/>
        <w:rPr>
          <w:rStyle w:val="FontStyle23"/>
          <w:sz w:val="28"/>
          <w:szCs w:val="28"/>
        </w:rPr>
      </w:pPr>
    </w:p>
    <w:p w14:paraId="2EEF8E94" w14:textId="77777777" w:rsidR="00F51B6C" w:rsidRDefault="00C6668F">
      <w:pPr>
        <w:pStyle w:val="Style6"/>
        <w:tabs>
          <w:tab w:val="left" w:pos="917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21. Допускается индивидуальное участие (солисты), коллективное участие (вокальные дуэты и вокальные ансамбли).</w:t>
      </w:r>
    </w:p>
    <w:p w14:paraId="373D9477" w14:textId="77777777" w:rsidR="00F51B6C" w:rsidRDefault="00F51B6C">
      <w:pPr>
        <w:pStyle w:val="Style4"/>
        <w:contextualSpacing/>
        <w:rPr>
          <w:rStyle w:val="FontStyle22"/>
          <w:b w:val="0"/>
          <w:sz w:val="28"/>
          <w:szCs w:val="28"/>
        </w:rPr>
      </w:pPr>
    </w:p>
    <w:p w14:paraId="507564C2" w14:textId="77777777" w:rsidR="00F51B6C" w:rsidRDefault="00C6668F">
      <w:pPr>
        <w:pStyle w:val="Style4"/>
        <w:numPr>
          <w:ilvl w:val="0"/>
          <w:numId w:val="15"/>
        </w:numPr>
        <w:spacing w:line="240" w:lineRule="auto"/>
        <w:contextualSpacing/>
        <w:jc w:val="center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>Порядок проведения и руководство Конкурсом</w:t>
      </w:r>
    </w:p>
    <w:p w14:paraId="42A743EA" w14:textId="77777777" w:rsidR="00F51B6C" w:rsidRDefault="00F51B6C">
      <w:pPr>
        <w:pStyle w:val="Style4"/>
        <w:ind w:left="1800"/>
        <w:contextualSpacing/>
        <w:rPr>
          <w:rStyle w:val="FontStyle22"/>
          <w:b w:val="0"/>
          <w:sz w:val="28"/>
          <w:szCs w:val="28"/>
        </w:rPr>
      </w:pPr>
    </w:p>
    <w:p w14:paraId="25E52EE4" w14:textId="77777777" w:rsidR="00F51B6C" w:rsidRDefault="00C6668F">
      <w:pPr>
        <w:pStyle w:val="Style3"/>
        <w:spacing w:line="240" w:lineRule="auto"/>
        <w:ind w:firstLine="72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22. Конкурс проводится в три этапа:</w:t>
      </w:r>
    </w:p>
    <w:p w14:paraId="6444B439" w14:textId="3FAD8BB6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22.1. Первый </w:t>
      </w:r>
      <w:r>
        <w:rPr>
          <w:rStyle w:val="FontStyle23"/>
          <w:sz w:val="28"/>
          <w:szCs w:val="28"/>
        </w:rPr>
        <w:t xml:space="preserve">этап – отборочный, проводится в </w:t>
      </w:r>
      <w:r w:rsidRPr="0023215F">
        <w:rPr>
          <w:rStyle w:val="FontStyle23"/>
          <w:sz w:val="28"/>
          <w:szCs w:val="28"/>
        </w:rPr>
        <w:t>период</w:t>
      </w:r>
      <w:r w:rsidRPr="0023215F">
        <w:rPr>
          <w:sz w:val="28"/>
          <w:szCs w:val="28"/>
        </w:rPr>
        <w:t xml:space="preserve"> </w:t>
      </w:r>
      <w:r w:rsidR="00566F8D">
        <w:rPr>
          <w:sz w:val="28"/>
          <w:szCs w:val="28"/>
        </w:rPr>
        <w:br/>
      </w:r>
      <w:r w:rsidRPr="0023215F">
        <w:rPr>
          <w:rStyle w:val="FontStyle23"/>
          <w:sz w:val="28"/>
          <w:szCs w:val="28"/>
        </w:rPr>
        <w:t xml:space="preserve">с </w:t>
      </w:r>
      <w:r w:rsidR="00566F8D">
        <w:rPr>
          <w:rStyle w:val="FontStyle23"/>
          <w:sz w:val="28"/>
          <w:szCs w:val="28"/>
        </w:rPr>
        <w:t>1</w:t>
      </w:r>
      <w:r w:rsidR="003716DF">
        <w:rPr>
          <w:rStyle w:val="FontStyle23"/>
          <w:sz w:val="28"/>
          <w:szCs w:val="28"/>
        </w:rPr>
        <w:t>6</w:t>
      </w:r>
      <w:r w:rsidRPr="0023215F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по </w:t>
      </w:r>
      <w:r w:rsidR="00566F8D">
        <w:rPr>
          <w:rStyle w:val="FontStyle23"/>
          <w:sz w:val="28"/>
          <w:szCs w:val="28"/>
        </w:rPr>
        <w:t>2</w:t>
      </w:r>
      <w:r w:rsidR="003716DF">
        <w:rPr>
          <w:rStyle w:val="FontStyle23"/>
          <w:sz w:val="28"/>
          <w:szCs w:val="28"/>
        </w:rPr>
        <w:t>4</w:t>
      </w:r>
      <w:r>
        <w:rPr>
          <w:rStyle w:val="FontStyle23"/>
          <w:sz w:val="28"/>
          <w:szCs w:val="28"/>
        </w:rPr>
        <w:t xml:space="preserve"> </w:t>
      </w:r>
      <w:r w:rsidR="0023215F">
        <w:rPr>
          <w:rStyle w:val="FontStyle23"/>
          <w:sz w:val="28"/>
          <w:szCs w:val="28"/>
        </w:rPr>
        <w:t>февраля</w:t>
      </w:r>
      <w:r>
        <w:rPr>
          <w:rStyle w:val="FontStyle23"/>
          <w:sz w:val="28"/>
          <w:szCs w:val="28"/>
        </w:rPr>
        <w:t xml:space="preserve"> 202</w:t>
      </w:r>
      <w:r w:rsidR="0023215F">
        <w:rPr>
          <w:rStyle w:val="FontStyle23"/>
          <w:sz w:val="28"/>
          <w:szCs w:val="28"/>
        </w:rPr>
        <w:t>6</w:t>
      </w:r>
      <w:r>
        <w:rPr>
          <w:rStyle w:val="FontStyle23"/>
          <w:sz w:val="28"/>
          <w:szCs w:val="28"/>
        </w:rPr>
        <w:t xml:space="preserve"> года органами управления образованием администраций </w:t>
      </w:r>
      <w:r>
        <w:rPr>
          <w:sz w:val="28"/>
          <w:szCs w:val="28"/>
        </w:rPr>
        <w:t>муниципальных и городских округов Ставропольского края, администрациями государственных образовательных организаций, подведомственных министерству.</w:t>
      </w:r>
    </w:p>
    <w:p w14:paraId="3AC2CEEA" w14:textId="77777777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22.2. Ответственным за проведение отборочного этапа выступает представитель органа управления образованием муниципального или городского округа Ставропольского края, представитель государственной </w:t>
      </w:r>
      <w:r>
        <w:rPr>
          <w:rStyle w:val="FontStyle23"/>
          <w:sz w:val="28"/>
          <w:szCs w:val="28"/>
        </w:rPr>
        <w:lastRenderedPageBreak/>
        <w:t>образовательной организации (далее – куратор отборочного этапа).</w:t>
      </w:r>
    </w:p>
    <w:p w14:paraId="5E88C989" w14:textId="7A3F8812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22.3. Второй этап - краевой (заочный), проводится в период </w:t>
      </w:r>
      <w:r w:rsidR="00566F8D">
        <w:rPr>
          <w:rStyle w:val="FontStyle23"/>
          <w:sz w:val="28"/>
          <w:szCs w:val="28"/>
        </w:rPr>
        <w:br/>
      </w:r>
      <w:r>
        <w:rPr>
          <w:rStyle w:val="FontStyle23"/>
          <w:sz w:val="28"/>
          <w:szCs w:val="28"/>
        </w:rPr>
        <w:t xml:space="preserve">с </w:t>
      </w:r>
      <w:r w:rsidR="002066BD">
        <w:rPr>
          <w:rStyle w:val="FontStyle23"/>
          <w:sz w:val="28"/>
          <w:szCs w:val="28"/>
        </w:rPr>
        <w:t>2</w:t>
      </w:r>
      <w:r w:rsidR="003716DF">
        <w:rPr>
          <w:rStyle w:val="FontStyle23"/>
          <w:sz w:val="28"/>
          <w:szCs w:val="28"/>
        </w:rPr>
        <w:t>5</w:t>
      </w:r>
      <w:r>
        <w:rPr>
          <w:rStyle w:val="FontStyle23"/>
          <w:sz w:val="28"/>
          <w:szCs w:val="28"/>
        </w:rPr>
        <w:t xml:space="preserve"> </w:t>
      </w:r>
      <w:r w:rsidR="002066BD">
        <w:rPr>
          <w:rStyle w:val="FontStyle23"/>
          <w:sz w:val="28"/>
          <w:szCs w:val="28"/>
        </w:rPr>
        <w:t>февраля</w:t>
      </w:r>
      <w:r>
        <w:rPr>
          <w:rStyle w:val="FontStyle23"/>
          <w:sz w:val="28"/>
          <w:szCs w:val="28"/>
        </w:rPr>
        <w:t xml:space="preserve"> по </w:t>
      </w:r>
      <w:r w:rsidR="00566F8D">
        <w:rPr>
          <w:rStyle w:val="FontStyle23"/>
          <w:sz w:val="28"/>
          <w:szCs w:val="28"/>
        </w:rPr>
        <w:t>24</w:t>
      </w:r>
      <w:r>
        <w:rPr>
          <w:rStyle w:val="FontStyle23"/>
          <w:sz w:val="28"/>
          <w:szCs w:val="28"/>
        </w:rPr>
        <w:t xml:space="preserve"> </w:t>
      </w:r>
      <w:r w:rsidR="002066BD">
        <w:rPr>
          <w:rStyle w:val="FontStyle23"/>
          <w:sz w:val="28"/>
          <w:szCs w:val="28"/>
        </w:rPr>
        <w:t>марта</w:t>
      </w:r>
      <w:r>
        <w:rPr>
          <w:rStyle w:val="FontStyle23"/>
          <w:sz w:val="28"/>
          <w:szCs w:val="28"/>
        </w:rPr>
        <w:t xml:space="preserve"> 202</w:t>
      </w:r>
      <w:r w:rsidR="002066BD">
        <w:rPr>
          <w:rStyle w:val="FontStyle23"/>
          <w:sz w:val="28"/>
          <w:szCs w:val="28"/>
        </w:rPr>
        <w:t>6</w:t>
      </w:r>
      <w:r>
        <w:rPr>
          <w:rStyle w:val="FontStyle23"/>
          <w:sz w:val="28"/>
          <w:szCs w:val="28"/>
        </w:rPr>
        <w:t xml:space="preserve"> года министерством совместно с ГБУ ДО </w:t>
      </w:r>
      <w:proofErr w:type="spellStart"/>
      <w:r>
        <w:rPr>
          <w:rStyle w:val="FontStyle23"/>
          <w:sz w:val="28"/>
          <w:szCs w:val="28"/>
        </w:rPr>
        <w:t>КЦРТДиЮ</w:t>
      </w:r>
      <w:proofErr w:type="spellEnd"/>
      <w:r>
        <w:rPr>
          <w:rStyle w:val="FontStyle23"/>
          <w:sz w:val="28"/>
          <w:szCs w:val="28"/>
        </w:rPr>
        <w:t xml:space="preserve"> в г. Ставрополе.</w:t>
      </w:r>
    </w:p>
    <w:p w14:paraId="40A88781" w14:textId="67D5B972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22.4. Третий этап – краевой (очный), проводится </w:t>
      </w:r>
      <w:r w:rsidR="002066BD">
        <w:rPr>
          <w:rStyle w:val="FontStyle23"/>
          <w:sz w:val="28"/>
          <w:szCs w:val="28"/>
        </w:rPr>
        <w:t>2</w:t>
      </w:r>
      <w:r w:rsidR="00566F8D">
        <w:rPr>
          <w:rStyle w:val="FontStyle23"/>
          <w:sz w:val="28"/>
          <w:szCs w:val="28"/>
        </w:rPr>
        <w:t>5</w:t>
      </w:r>
      <w:r>
        <w:rPr>
          <w:rStyle w:val="FontStyle23"/>
          <w:sz w:val="28"/>
          <w:szCs w:val="28"/>
        </w:rPr>
        <w:t xml:space="preserve"> </w:t>
      </w:r>
      <w:r w:rsidR="002066BD">
        <w:rPr>
          <w:rStyle w:val="FontStyle23"/>
          <w:sz w:val="28"/>
          <w:szCs w:val="28"/>
        </w:rPr>
        <w:t>марта</w:t>
      </w:r>
      <w:r>
        <w:rPr>
          <w:rStyle w:val="FontStyle23"/>
          <w:sz w:val="28"/>
          <w:szCs w:val="28"/>
        </w:rPr>
        <w:t xml:space="preserve"> 202</w:t>
      </w:r>
      <w:r w:rsidR="002066BD">
        <w:rPr>
          <w:rStyle w:val="FontStyle23"/>
          <w:sz w:val="28"/>
          <w:szCs w:val="28"/>
        </w:rPr>
        <w:t>6</w:t>
      </w:r>
      <w:r>
        <w:rPr>
          <w:rStyle w:val="FontStyle23"/>
          <w:sz w:val="28"/>
          <w:szCs w:val="28"/>
        </w:rPr>
        <w:t xml:space="preserve"> года министерством совместно с ГБУ ДО </w:t>
      </w:r>
      <w:proofErr w:type="spellStart"/>
      <w:r>
        <w:rPr>
          <w:rStyle w:val="FontStyle23"/>
          <w:sz w:val="28"/>
          <w:szCs w:val="28"/>
        </w:rPr>
        <w:t>КЦРТДиЮ</w:t>
      </w:r>
      <w:proofErr w:type="spellEnd"/>
      <w:r>
        <w:rPr>
          <w:rStyle w:val="FontStyle23"/>
          <w:sz w:val="28"/>
          <w:szCs w:val="28"/>
        </w:rPr>
        <w:t xml:space="preserve"> в г. Ставрополе. </w:t>
      </w:r>
    </w:p>
    <w:p w14:paraId="1C632792" w14:textId="77777777" w:rsidR="00F51B6C" w:rsidRDefault="00F51B6C">
      <w:pPr>
        <w:ind w:firstLine="709"/>
        <w:jc w:val="both"/>
        <w:rPr>
          <w:rStyle w:val="FontStyle23"/>
          <w:sz w:val="28"/>
          <w:szCs w:val="28"/>
        </w:rPr>
      </w:pPr>
    </w:p>
    <w:p w14:paraId="22F1DF5D" w14:textId="77777777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23. Оргкомитет отборочного этапа направляет материалы участников – Лауреатов I степени в четырех возрастных группах по каждой из номинаций на второй этап.</w:t>
      </w:r>
    </w:p>
    <w:p w14:paraId="3412A5AA" w14:textId="77777777" w:rsidR="00F51B6C" w:rsidRDefault="00F51B6C">
      <w:pPr>
        <w:ind w:firstLine="709"/>
        <w:jc w:val="both"/>
        <w:rPr>
          <w:rStyle w:val="FontStyle23"/>
          <w:sz w:val="28"/>
          <w:szCs w:val="28"/>
        </w:rPr>
      </w:pPr>
    </w:p>
    <w:p w14:paraId="0610FDDC" w14:textId="5FB79AD0" w:rsidR="00F51B6C" w:rsidRDefault="00C6668F" w:rsidP="007D7D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EastAsia"/>
          <w:sz w:val="28"/>
          <w:szCs w:val="28"/>
        </w:rPr>
      </w:pPr>
      <w:r>
        <w:rPr>
          <w:rStyle w:val="FontStyle23"/>
          <w:sz w:val="28"/>
          <w:szCs w:val="28"/>
        </w:rPr>
        <w:t>24.</w:t>
      </w:r>
      <w:r w:rsidR="007D7DC4" w:rsidRPr="007D7DC4">
        <w:t xml:space="preserve"> </w:t>
      </w:r>
      <w:r w:rsidR="007D7DC4" w:rsidRPr="007D7DC4">
        <w:rPr>
          <w:rStyle w:val="FontStyle23"/>
          <w:sz w:val="28"/>
          <w:szCs w:val="28"/>
        </w:rPr>
        <w:t xml:space="preserve">Для участия в краевом (заочном) этапе </w:t>
      </w:r>
      <w:r w:rsidR="007D7DC4">
        <w:rPr>
          <w:rStyle w:val="FontStyle23"/>
          <w:sz w:val="28"/>
          <w:szCs w:val="28"/>
        </w:rPr>
        <w:t>Конкурса</w:t>
      </w:r>
      <w:r w:rsidR="007D7DC4" w:rsidRPr="007D7DC4">
        <w:rPr>
          <w:rStyle w:val="FontStyle23"/>
          <w:sz w:val="28"/>
          <w:szCs w:val="28"/>
        </w:rPr>
        <w:t xml:space="preserve"> Оргкомитету первого этапа необходимо в срок </w:t>
      </w:r>
      <w:r w:rsidR="007D7DC4" w:rsidRPr="00D24EBC">
        <w:rPr>
          <w:rStyle w:val="FontStyle23"/>
          <w:b/>
          <w:bCs/>
          <w:sz w:val="28"/>
          <w:szCs w:val="28"/>
        </w:rPr>
        <w:t>до 2</w:t>
      </w:r>
      <w:r w:rsidR="003716DF" w:rsidRPr="00D24EBC">
        <w:rPr>
          <w:rStyle w:val="FontStyle23"/>
          <w:b/>
          <w:bCs/>
          <w:sz w:val="28"/>
          <w:szCs w:val="28"/>
        </w:rPr>
        <w:t>5</w:t>
      </w:r>
      <w:r w:rsidR="007D7DC4" w:rsidRPr="00D24EBC">
        <w:rPr>
          <w:rStyle w:val="FontStyle23"/>
          <w:b/>
          <w:bCs/>
          <w:sz w:val="28"/>
          <w:szCs w:val="28"/>
        </w:rPr>
        <w:t xml:space="preserve"> февраля 2026 года</w:t>
      </w:r>
      <w:r w:rsidR="007D7DC4" w:rsidRPr="007D7DC4">
        <w:rPr>
          <w:rStyle w:val="FontStyle23"/>
          <w:sz w:val="28"/>
          <w:szCs w:val="28"/>
        </w:rPr>
        <w:t xml:space="preserve"> направить на электронную почту</w:t>
      </w:r>
      <w:r>
        <w:rPr>
          <w:rStyle w:val="FontStyle23"/>
          <w:sz w:val="28"/>
          <w:szCs w:val="28"/>
        </w:rPr>
        <w:t xml:space="preserve"> </w:t>
      </w:r>
      <w:hyperlink r:id="rId8" w:history="1">
        <w:r w:rsidR="007D7DC4" w:rsidRPr="005E3104">
          <w:rPr>
            <w:rStyle w:val="af9"/>
            <w:bCs/>
            <w:sz w:val="28"/>
            <w:szCs w:val="28"/>
          </w:rPr>
          <w:t>oomr_143k_gagarin@mail.ru</w:t>
        </w:r>
      </w:hyperlink>
      <w:r w:rsidR="007D7DC4">
        <w:rPr>
          <w:rStyle w:val="FontStyle23"/>
          <w:bCs/>
          <w:sz w:val="28"/>
          <w:szCs w:val="28"/>
        </w:rPr>
        <w:t xml:space="preserve"> </w:t>
      </w:r>
      <w:r w:rsidR="007D7DC4" w:rsidRPr="007D7DC4">
        <w:rPr>
          <w:rFonts w:eastAsia="Times New Roman"/>
          <w:sz w:val="28"/>
          <w:szCs w:val="28"/>
        </w:rPr>
        <w:t xml:space="preserve">выписку из протокола об итогах проведения первого этапа </w:t>
      </w:r>
      <w:r w:rsidR="007D7DC4">
        <w:rPr>
          <w:rFonts w:eastAsia="Times New Roman"/>
          <w:sz w:val="28"/>
          <w:szCs w:val="28"/>
        </w:rPr>
        <w:t xml:space="preserve">Конкурса </w:t>
      </w:r>
      <w:r w:rsidR="007D7DC4" w:rsidRPr="007D7DC4">
        <w:rPr>
          <w:rStyle w:val="FontStyle23"/>
          <w:sz w:val="28"/>
          <w:szCs w:val="28"/>
        </w:rPr>
        <w:t xml:space="preserve">с указанием победителей </w:t>
      </w:r>
      <w:r w:rsidR="007D7DC4">
        <w:rPr>
          <w:rStyle w:val="FontStyle23"/>
          <w:sz w:val="28"/>
          <w:szCs w:val="28"/>
        </w:rPr>
        <w:br/>
      </w:r>
      <w:r w:rsidR="007D7DC4" w:rsidRPr="007D7DC4">
        <w:rPr>
          <w:rStyle w:val="FontStyle23"/>
          <w:sz w:val="28"/>
          <w:szCs w:val="28"/>
        </w:rPr>
        <w:t>в каждой номинации и возрастной группе, количеством участников, контактного телефона ответственного лица</w:t>
      </w:r>
      <w:r w:rsidR="007D7DC4" w:rsidRPr="007D7DC4">
        <w:rPr>
          <w:rFonts w:eastAsiaTheme="minorEastAsia"/>
          <w:sz w:val="28"/>
          <w:szCs w:val="28"/>
        </w:rPr>
        <w:t xml:space="preserve"> в двух форматах: </w:t>
      </w:r>
      <w:r w:rsidR="007D7DC4" w:rsidRPr="007D7DC4">
        <w:rPr>
          <w:rFonts w:eastAsiaTheme="minorEastAsia"/>
          <w:sz w:val="28"/>
          <w:szCs w:val="28"/>
          <w:lang w:val="en-US"/>
        </w:rPr>
        <w:t>word</w:t>
      </w:r>
      <w:r w:rsidR="007D7DC4" w:rsidRPr="007D7DC4">
        <w:rPr>
          <w:rFonts w:eastAsiaTheme="minorEastAsia"/>
          <w:sz w:val="28"/>
          <w:szCs w:val="28"/>
        </w:rPr>
        <w:t xml:space="preserve"> и </w:t>
      </w:r>
      <w:r w:rsidR="007D7DC4" w:rsidRPr="007D7DC4">
        <w:rPr>
          <w:rFonts w:eastAsiaTheme="minorEastAsia"/>
          <w:sz w:val="28"/>
          <w:szCs w:val="28"/>
          <w:lang w:val="en-US"/>
        </w:rPr>
        <w:t>pdf</w:t>
      </w:r>
      <w:r w:rsidR="007D7DC4" w:rsidRPr="007D7DC4">
        <w:rPr>
          <w:rFonts w:eastAsiaTheme="minorEastAsia"/>
          <w:sz w:val="28"/>
          <w:szCs w:val="28"/>
        </w:rPr>
        <w:t xml:space="preserve"> согласно формы (приложение к Положению); заполнить заявку </w:t>
      </w:r>
      <w:r w:rsidR="0054255E">
        <w:rPr>
          <w:rFonts w:eastAsiaTheme="minorEastAsia"/>
          <w:sz w:val="28"/>
          <w:szCs w:val="28"/>
        </w:rPr>
        <w:br/>
      </w:r>
      <w:r w:rsidR="007D7DC4" w:rsidRPr="007D7DC4">
        <w:rPr>
          <w:rFonts w:eastAsiaTheme="minorEastAsia"/>
          <w:sz w:val="28"/>
          <w:szCs w:val="28"/>
        </w:rPr>
        <w:t>в электронном формате согласно протоколу по ссылке:</w:t>
      </w:r>
      <w:r w:rsidR="0054255E">
        <w:t xml:space="preserve"> </w:t>
      </w:r>
      <w:hyperlink r:id="rId9" w:history="1">
        <w:r w:rsidR="0054255E" w:rsidRPr="00DB2FAC">
          <w:rPr>
            <w:rStyle w:val="af9"/>
            <w:rFonts w:eastAsiaTheme="minorEastAsia"/>
            <w:sz w:val="28"/>
            <w:szCs w:val="28"/>
          </w:rPr>
          <w:t>https://forms.gle/WYHbGyxKkYNa3nLJ6</w:t>
        </w:r>
      </w:hyperlink>
      <w:r w:rsidR="007D7DC4">
        <w:rPr>
          <w:rFonts w:eastAsiaTheme="minorEastAsia"/>
          <w:sz w:val="28"/>
          <w:szCs w:val="28"/>
        </w:rPr>
        <w:t xml:space="preserve">. </w:t>
      </w:r>
      <w:r w:rsidR="007D7DC4" w:rsidRPr="007D7DC4">
        <w:rPr>
          <w:rFonts w:eastAsiaTheme="minorEastAsia"/>
          <w:sz w:val="28"/>
          <w:szCs w:val="28"/>
        </w:rPr>
        <w:t xml:space="preserve"> </w:t>
      </w:r>
    </w:p>
    <w:p w14:paraId="602C2E24" w14:textId="77777777" w:rsidR="007D7DC4" w:rsidRPr="007D7DC4" w:rsidRDefault="007D7DC4" w:rsidP="007D7D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EastAsia"/>
          <w:sz w:val="28"/>
          <w:szCs w:val="22"/>
        </w:rPr>
      </w:pPr>
    </w:p>
    <w:p w14:paraId="54E7936C" w14:textId="77777777" w:rsidR="00F51B6C" w:rsidRDefault="00C6668F">
      <w:pPr>
        <w:ind w:firstLine="709"/>
        <w:jc w:val="both"/>
        <w:rPr>
          <w:rStyle w:val="FontStyle23"/>
          <w:sz w:val="28"/>
          <w:szCs w:val="28"/>
        </w:rPr>
      </w:pPr>
      <w:r>
        <w:rPr>
          <w:sz w:val="28"/>
          <w:szCs w:val="28"/>
        </w:rPr>
        <w:t>25. Материалы, представленные в Оргкомитет после указанных сроков, не принимаются.</w:t>
      </w:r>
    </w:p>
    <w:p w14:paraId="530F8068" w14:textId="77777777" w:rsidR="00F51B6C" w:rsidRDefault="00F51B6C">
      <w:pPr>
        <w:ind w:firstLine="709"/>
        <w:jc w:val="both"/>
        <w:rPr>
          <w:sz w:val="28"/>
          <w:szCs w:val="28"/>
        </w:rPr>
      </w:pPr>
    </w:p>
    <w:p w14:paraId="14BDFE62" w14:textId="77777777" w:rsidR="00F51B6C" w:rsidRDefault="00C6668F">
      <w:pPr>
        <w:pStyle w:val="a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По итогам краевого (заочного) этапа Конкурса определяются Конкурсанты краевого (очного) этапа.</w:t>
      </w:r>
    </w:p>
    <w:p w14:paraId="57D4BEF5" w14:textId="77777777" w:rsidR="00F51B6C" w:rsidRDefault="00F51B6C">
      <w:pPr>
        <w:pStyle w:val="aff"/>
        <w:ind w:firstLine="709"/>
        <w:jc w:val="both"/>
        <w:rPr>
          <w:sz w:val="28"/>
          <w:szCs w:val="28"/>
        </w:rPr>
      </w:pPr>
    </w:p>
    <w:p w14:paraId="17AE902D" w14:textId="51B1661C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Адрес Оргкомитета: г. Ставрополь, ул. Комсомольская, 65, ГБУ ДО </w:t>
      </w:r>
      <w:proofErr w:type="spellStart"/>
      <w:r>
        <w:rPr>
          <w:sz w:val="28"/>
          <w:szCs w:val="28"/>
        </w:rPr>
        <w:t>КЦРТДиЮ</w:t>
      </w:r>
      <w:proofErr w:type="spellEnd"/>
      <w:r>
        <w:rPr>
          <w:sz w:val="28"/>
          <w:szCs w:val="28"/>
        </w:rPr>
        <w:t>; каб</w:t>
      </w:r>
      <w:r w:rsidR="0023215F">
        <w:rPr>
          <w:sz w:val="28"/>
          <w:szCs w:val="28"/>
        </w:rPr>
        <w:t xml:space="preserve">инет </w:t>
      </w:r>
      <w:r>
        <w:rPr>
          <w:sz w:val="28"/>
          <w:szCs w:val="28"/>
        </w:rPr>
        <w:t>143;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10" w:tooltip="mailto:oomr_143k_gagarin@mail.ru" w:history="1">
        <w:r>
          <w:rPr>
            <w:rStyle w:val="af9"/>
            <w:color w:val="auto"/>
            <w:sz w:val="28"/>
            <w:szCs w:val="28"/>
            <w:u w:val="none"/>
            <w:lang w:val="en-US"/>
          </w:rPr>
          <w:t>oomr</w:t>
        </w:r>
        <w:r>
          <w:rPr>
            <w:rStyle w:val="af9"/>
            <w:color w:val="auto"/>
            <w:sz w:val="28"/>
            <w:szCs w:val="28"/>
            <w:u w:val="none"/>
          </w:rPr>
          <w:t>_143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k</w:t>
        </w:r>
        <w:r>
          <w:rPr>
            <w:rStyle w:val="af9"/>
            <w:color w:val="auto"/>
            <w:sz w:val="28"/>
            <w:szCs w:val="28"/>
            <w:u w:val="none"/>
          </w:rPr>
          <w:t>_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gagarin</w:t>
        </w:r>
        <w:r>
          <w:rPr>
            <w:rStyle w:val="af9"/>
            <w:color w:val="auto"/>
            <w:sz w:val="28"/>
            <w:szCs w:val="28"/>
            <w:u w:val="none"/>
          </w:rPr>
          <w:t>@</w:t>
        </w:r>
        <w:r>
          <w:rPr>
            <w:rStyle w:val="af9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f9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f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; телефон: 8 (8652) 26-68-84 – </w:t>
      </w:r>
      <w:proofErr w:type="spellStart"/>
      <w:r>
        <w:rPr>
          <w:sz w:val="28"/>
          <w:szCs w:val="28"/>
        </w:rPr>
        <w:t>Передельская</w:t>
      </w:r>
      <w:proofErr w:type="spellEnd"/>
      <w:r>
        <w:rPr>
          <w:sz w:val="28"/>
          <w:szCs w:val="28"/>
        </w:rPr>
        <w:t xml:space="preserve"> Анастасия Сергеевна, методист отдела организационно массовой работы. </w:t>
      </w:r>
    </w:p>
    <w:p w14:paraId="1EDDD9A7" w14:textId="77777777" w:rsidR="00F51B6C" w:rsidRDefault="00F51B6C">
      <w:pPr>
        <w:ind w:firstLine="709"/>
        <w:jc w:val="both"/>
        <w:rPr>
          <w:sz w:val="28"/>
          <w:szCs w:val="28"/>
        </w:rPr>
      </w:pPr>
    </w:p>
    <w:p w14:paraId="3FF3A433" w14:textId="77777777" w:rsidR="00F51B6C" w:rsidRDefault="00C6668F">
      <w:pPr>
        <w:pStyle w:val="Style9"/>
        <w:tabs>
          <w:tab w:val="left" w:pos="1224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rStyle w:val="FontStyle23"/>
          <w:sz w:val="28"/>
          <w:szCs w:val="28"/>
        </w:rPr>
        <w:t>Конкурс проводится по номинациям:</w:t>
      </w:r>
    </w:p>
    <w:p w14:paraId="00EF0BC7" w14:textId="77777777" w:rsidR="00F51B6C" w:rsidRDefault="00C6668F">
      <w:pPr>
        <w:pStyle w:val="Style9"/>
        <w:tabs>
          <w:tab w:val="left" w:pos="1224"/>
        </w:tabs>
        <w:spacing w:line="240" w:lineRule="auto"/>
        <w:ind w:firstLine="709"/>
        <w:rPr>
          <w:rStyle w:val="FontStyle23"/>
          <w:bCs/>
          <w:iCs/>
          <w:sz w:val="28"/>
          <w:szCs w:val="28"/>
        </w:rPr>
      </w:pPr>
      <w:r>
        <w:rPr>
          <w:rStyle w:val="FontStyle24"/>
          <w:b w:val="0"/>
          <w:i w:val="0"/>
          <w:sz w:val="28"/>
          <w:szCs w:val="28"/>
        </w:rPr>
        <w:t xml:space="preserve">солисты: </w:t>
      </w:r>
      <w:r>
        <w:rPr>
          <w:rStyle w:val="FontStyle23"/>
          <w:sz w:val="28"/>
          <w:szCs w:val="28"/>
        </w:rPr>
        <w:t>академическое пение, народное пение, эстрадное пение,</w:t>
      </w:r>
      <w:r>
        <w:rPr>
          <w:rStyle w:val="FontStyle23"/>
          <w:bCs/>
          <w:iCs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авторы-исполнители;</w:t>
      </w:r>
    </w:p>
    <w:p w14:paraId="6DA37D33" w14:textId="77777777" w:rsidR="00F51B6C" w:rsidRDefault="00C6668F">
      <w:pPr>
        <w:pStyle w:val="Style9"/>
        <w:tabs>
          <w:tab w:val="left" w:pos="917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вокальные дуэты и </w:t>
      </w:r>
      <w:r>
        <w:rPr>
          <w:rStyle w:val="FontStyle24"/>
          <w:b w:val="0"/>
          <w:i w:val="0"/>
          <w:sz w:val="28"/>
          <w:szCs w:val="28"/>
        </w:rPr>
        <w:t>вокальные ансамбли:</w:t>
      </w:r>
      <w:r>
        <w:rPr>
          <w:rStyle w:val="FontStyle24"/>
          <w:i w:val="0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академическое пение, народное пение, эстрадное пение.</w:t>
      </w:r>
    </w:p>
    <w:p w14:paraId="3406F84D" w14:textId="77777777" w:rsidR="00F51B6C" w:rsidRDefault="00F51B6C">
      <w:pPr>
        <w:pStyle w:val="Style9"/>
        <w:tabs>
          <w:tab w:val="left" w:pos="917"/>
        </w:tabs>
        <w:spacing w:line="240" w:lineRule="auto"/>
        <w:ind w:firstLine="709"/>
        <w:rPr>
          <w:rStyle w:val="FontStyle23"/>
          <w:sz w:val="28"/>
          <w:szCs w:val="28"/>
        </w:rPr>
      </w:pPr>
    </w:p>
    <w:p w14:paraId="0A708136" w14:textId="0FAD9DF0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На краевой (заочный) этап Конкурсанты представляют видеоматериалы, которые размещаются в виде ссылок на видеозапись и запись конкурсного выступления по номинациям в формате </w:t>
      </w:r>
      <w:proofErr w:type="spellStart"/>
      <w:r>
        <w:rPr>
          <w:sz w:val="28"/>
          <w:szCs w:val="28"/>
        </w:rPr>
        <w:t>avi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wmv</w:t>
      </w:r>
      <w:proofErr w:type="spellEnd"/>
      <w:r>
        <w:rPr>
          <w:sz w:val="28"/>
          <w:szCs w:val="28"/>
        </w:rPr>
        <w:t>.</w:t>
      </w:r>
    </w:p>
    <w:p w14:paraId="1919A2ED" w14:textId="77777777" w:rsidR="00F51B6C" w:rsidRDefault="00F51B6C" w:rsidP="003716DF">
      <w:pPr>
        <w:jc w:val="both"/>
        <w:rPr>
          <w:sz w:val="28"/>
          <w:szCs w:val="28"/>
        </w:rPr>
      </w:pPr>
    </w:p>
    <w:p w14:paraId="078C1B51" w14:textId="77777777" w:rsidR="00F51B6C" w:rsidRDefault="00C6668F">
      <w:pPr>
        <w:pStyle w:val="af5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Конкурсные выступления размещаются на бесплатных общедоступных облачных хостингах: </w:t>
      </w:r>
      <w:r>
        <w:rPr>
          <w:spacing w:val="-2"/>
          <w:sz w:val="28"/>
          <w:szCs w:val="28"/>
          <w:lang w:val="en-US"/>
        </w:rPr>
        <w:t>Yandex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en-US"/>
        </w:rPr>
        <w:t>Disk</w:t>
      </w:r>
      <w:r>
        <w:rPr>
          <w:spacing w:val="-2"/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облако 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Ссылки на социальные сети не принимаются.</w:t>
      </w:r>
    </w:p>
    <w:p w14:paraId="2500B544" w14:textId="77777777" w:rsidR="00F51B6C" w:rsidRDefault="00F51B6C">
      <w:pPr>
        <w:pStyle w:val="af5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736A614" w14:textId="58F7DF15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Ссылка на видеозапись, размещенная на облачном хостинге, должна быть действительна до ноября 202</w:t>
      </w:r>
      <w:r w:rsidR="0023215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доступна для всех.</w:t>
      </w:r>
    </w:p>
    <w:p w14:paraId="768E25D4" w14:textId="77777777" w:rsidR="00F51B6C" w:rsidRDefault="00F51B6C">
      <w:pPr>
        <w:ind w:firstLine="709"/>
        <w:jc w:val="both"/>
        <w:rPr>
          <w:sz w:val="28"/>
          <w:szCs w:val="28"/>
        </w:rPr>
      </w:pPr>
    </w:p>
    <w:p w14:paraId="464E2AAE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Использование других способов передачи файлов затрудняет работу членов Жюри и не гарантирует доступности для просмотра видеоматериалов.</w:t>
      </w:r>
    </w:p>
    <w:p w14:paraId="3FC82802" w14:textId="77777777" w:rsidR="00F51B6C" w:rsidRDefault="00F51B6C">
      <w:pPr>
        <w:ind w:firstLine="709"/>
        <w:jc w:val="both"/>
        <w:rPr>
          <w:sz w:val="28"/>
          <w:szCs w:val="28"/>
        </w:rPr>
      </w:pPr>
    </w:p>
    <w:p w14:paraId="7CB3A38C" w14:textId="77777777" w:rsidR="00F51B6C" w:rsidRDefault="00C6668F">
      <w:pPr>
        <w:pStyle w:val="af5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Видеофайл должен иметь название и содержать конкурсное выступление участника в номинации.</w:t>
      </w:r>
    </w:p>
    <w:p w14:paraId="1296355D" w14:textId="77777777" w:rsidR="00F51B6C" w:rsidRDefault="00F51B6C">
      <w:pPr>
        <w:pStyle w:val="af5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789DBDF" w14:textId="77777777" w:rsidR="00F51B6C" w:rsidRDefault="00C6668F">
      <w:pPr>
        <w:pStyle w:val="af5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Видеозапись должна быть качественной. Видеосъемка должна полностью отражать происходящее на сцене. Изображение должно быть статичным. Низкое качество видео и звука в записи не дает возможности корректной оценки выступающего.</w:t>
      </w:r>
    </w:p>
    <w:p w14:paraId="6EC4BE7E" w14:textId="77777777" w:rsidR="00F51B6C" w:rsidRDefault="00F51B6C">
      <w:pPr>
        <w:pStyle w:val="af5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0CCCE8BA" w14:textId="77777777" w:rsidR="00F51B6C" w:rsidRDefault="00C6668F">
      <w:pPr>
        <w:pStyle w:val="1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35 Допускается участие во всех номинациях. Время исполнения конкурсного выступления - не более 8 минут.</w:t>
      </w:r>
    </w:p>
    <w:p w14:paraId="2C08F246" w14:textId="77777777" w:rsidR="00F51B6C" w:rsidRDefault="00F51B6C">
      <w:pPr>
        <w:pStyle w:val="13"/>
        <w:ind w:firstLine="709"/>
        <w:jc w:val="both"/>
        <w:rPr>
          <w:b w:val="0"/>
          <w:sz w:val="28"/>
          <w:szCs w:val="28"/>
        </w:rPr>
      </w:pPr>
    </w:p>
    <w:p w14:paraId="6E4344F0" w14:textId="77777777" w:rsidR="00F51B6C" w:rsidRDefault="00C6668F">
      <w:pPr>
        <w:pStyle w:val="1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36. Порядок конкурсных выступлений устанавливается организаторами Конкурса.</w:t>
      </w:r>
    </w:p>
    <w:p w14:paraId="25B89F67" w14:textId="77777777" w:rsidR="00F51B6C" w:rsidRDefault="00F51B6C">
      <w:pPr>
        <w:pStyle w:val="13"/>
        <w:ind w:firstLine="709"/>
        <w:jc w:val="both"/>
        <w:rPr>
          <w:b w:val="0"/>
          <w:sz w:val="28"/>
          <w:szCs w:val="28"/>
        </w:rPr>
      </w:pPr>
    </w:p>
    <w:p w14:paraId="36C801C5" w14:textId="77777777" w:rsidR="00F51B6C" w:rsidRDefault="00C66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При регистрации на краевой (очный) этап Конкурсант должен иметь: фонограммы номеров в формате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-карты, каждая звукозапись должна быть на носителе с указанием названия произведения, названия ансамбля или фамилии исполнителя, а также продолжительности звучания данного произведения.</w:t>
      </w:r>
    </w:p>
    <w:p w14:paraId="31F8A3C1" w14:textId="77777777" w:rsidR="00F51B6C" w:rsidRDefault="00F51B6C">
      <w:pPr>
        <w:ind w:firstLine="709"/>
        <w:jc w:val="both"/>
        <w:rPr>
          <w:sz w:val="28"/>
          <w:szCs w:val="28"/>
        </w:rPr>
      </w:pPr>
    </w:p>
    <w:p w14:paraId="2AAEFE01" w14:textId="77777777" w:rsidR="00F51B6C" w:rsidRDefault="00C6668F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На Конкурс не принимаются материалы в случаях, если содержание конкурсных материалов не соответствует требованиям Конкурса.</w:t>
      </w:r>
    </w:p>
    <w:p w14:paraId="16532C81" w14:textId="77777777" w:rsidR="00F51B6C" w:rsidRDefault="00F51B6C">
      <w:pPr>
        <w:pStyle w:val="Style6"/>
        <w:tabs>
          <w:tab w:val="left" w:pos="917"/>
        </w:tabs>
        <w:spacing w:line="240" w:lineRule="auto"/>
        <w:ind w:firstLine="709"/>
        <w:rPr>
          <w:rStyle w:val="FontStyle23"/>
          <w:sz w:val="28"/>
          <w:szCs w:val="28"/>
        </w:rPr>
      </w:pPr>
    </w:p>
    <w:p w14:paraId="0FDF16ED" w14:textId="77777777" w:rsidR="00F51B6C" w:rsidRDefault="00C6668F">
      <w:pPr>
        <w:pStyle w:val="Style3"/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39. Конкурсные выступления проводятся в сопровождении концертмейстера или фонограммы «минус один», а'</w:t>
      </w:r>
      <w:r>
        <w:rPr>
          <w:rStyle w:val="FontStyle23"/>
          <w:sz w:val="28"/>
          <w:szCs w:val="28"/>
          <w:lang w:val="en-US"/>
        </w:rPr>
        <w:t>cap</w:t>
      </w:r>
      <w:r>
        <w:rPr>
          <w:rStyle w:val="FontStyle23"/>
          <w:sz w:val="28"/>
          <w:szCs w:val="28"/>
        </w:rPr>
        <w:t>р</w:t>
      </w:r>
      <w:proofErr w:type="spellStart"/>
      <w:r>
        <w:rPr>
          <w:rStyle w:val="FontStyle23"/>
          <w:sz w:val="28"/>
          <w:szCs w:val="28"/>
          <w:lang w:val="en-US"/>
        </w:rPr>
        <w:t>ella</w:t>
      </w:r>
      <w:proofErr w:type="spellEnd"/>
      <w:r>
        <w:rPr>
          <w:rStyle w:val="FontStyle23"/>
          <w:sz w:val="28"/>
          <w:szCs w:val="28"/>
        </w:rPr>
        <w:t xml:space="preserve"> (без инструментального сопровождения). Запись фонограммы «минус один» (на </w:t>
      </w:r>
      <w:proofErr w:type="spellStart"/>
      <w:r>
        <w:rPr>
          <w:rStyle w:val="FontStyle23"/>
          <w:sz w:val="28"/>
          <w:szCs w:val="28"/>
        </w:rPr>
        <w:t>флеш</w:t>
      </w:r>
      <w:proofErr w:type="spellEnd"/>
      <w:r>
        <w:rPr>
          <w:rStyle w:val="FontStyle23"/>
          <w:sz w:val="28"/>
          <w:szCs w:val="28"/>
        </w:rPr>
        <w:t>-карте) обеспечивается на краевой (очный) этап Конкурса непосредственно Конкурсантом.</w:t>
      </w:r>
    </w:p>
    <w:p w14:paraId="7C7F2F33" w14:textId="77777777" w:rsidR="00F51B6C" w:rsidRDefault="00F51B6C">
      <w:pPr>
        <w:pStyle w:val="Style3"/>
        <w:spacing w:line="240" w:lineRule="auto"/>
        <w:ind w:firstLine="709"/>
        <w:jc w:val="both"/>
        <w:rPr>
          <w:rStyle w:val="FontStyle23"/>
          <w:sz w:val="28"/>
          <w:szCs w:val="28"/>
        </w:rPr>
      </w:pPr>
    </w:p>
    <w:p w14:paraId="3642C511" w14:textId="77777777" w:rsidR="00F51B6C" w:rsidRDefault="00C6668F">
      <w:pPr>
        <w:pStyle w:val="Style3"/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40. Участники исполняют два произведения поочередно.</w:t>
      </w:r>
    </w:p>
    <w:p w14:paraId="3A8EFBA9" w14:textId="77777777" w:rsidR="00F51B6C" w:rsidRDefault="00F51B6C">
      <w:pPr>
        <w:pStyle w:val="Style3"/>
        <w:spacing w:line="240" w:lineRule="auto"/>
        <w:ind w:firstLine="709"/>
        <w:jc w:val="both"/>
        <w:rPr>
          <w:rStyle w:val="FontStyle23"/>
          <w:sz w:val="28"/>
          <w:szCs w:val="28"/>
        </w:rPr>
      </w:pPr>
    </w:p>
    <w:p w14:paraId="1A595E1C" w14:textId="77777777" w:rsidR="00F51B6C" w:rsidRDefault="00C6668F">
      <w:pPr>
        <w:pStyle w:val="Style3"/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41. Перемена сценического костюма допускается.</w:t>
      </w:r>
    </w:p>
    <w:p w14:paraId="717C183C" w14:textId="77777777" w:rsidR="00F51B6C" w:rsidRDefault="00F51B6C">
      <w:pPr>
        <w:pStyle w:val="Style3"/>
        <w:spacing w:line="240" w:lineRule="auto"/>
        <w:ind w:firstLine="709"/>
        <w:jc w:val="both"/>
        <w:rPr>
          <w:rStyle w:val="FontStyle23"/>
          <w:sz w:val="28"/>
          <w:szCs w:val="28"/>
        </w:rPr>
      </w:pPr>
    </w:p>
    <w:p w14:paraId="51E2BDFE" w14:textId="5646FBA8" w:rsidR="00F51B6C" w:rsidRDefault="00C6668F" w:rsidP="003716D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42. Дублировать основные мелодии на фонограмме «минус один»,</w:t>
      </w:r>
      <w:r>
        <w:rPr>
          <w:rStyle w:val="FontStyle23"/>
          <w:sz w:val="28"/>
          <w:szCs w:val="28"/>
        </w:rPr>
        <w:br/>
        <w:t xml:space="preserve">в том числе, прописанные (основные) мелодии </w:t>
      </w:r>
      <w:r>
        <w:rPr>
          <w:rStyle w:val="FontStyle23"/>
          <w:sz w:val="28"/>
          <w:szCs w:val="28"/>
          <w:lang w:val="en-US"/>
        </w:rPr>
        <w:t>back</w:t>
      </w:r>
      <w:r>
        <w:rPr>
          <w:rStyle w:val="FontStyle23"/>
          <w:sz w:val="28"/>
          <w:szCs w:val="28"/>
        </w:rPr>
        <w:t>-</w:t>
      </w:r>
      <w:proofErr w:type="spellStart"/>
      <w:r>
        <w:rPr>
          <w:rStyle w:val="FontStyle23"/>
          <w:sz w:val="28"/>
          <w:szCs w:val="28"/>
          <w:lang w:val="en-US"/>
        </w:rPr>
        <w:t>vokal</w:t>
      </w:r>
      <w:proofErr w:type="spellEnd"/>
      <w:r>
        <w:rPr>
          <w:rStyle w:val="FontStyle23"/>
          <w:sz w:val="28"/>
          <w:szCs w:val="28"/>
        </w:rPr>
        <w:t>, не разрешается.</w:t>
      </w:r>
    </w:p>
    <w:p w14:paraId="0614E763" w14:textId="77777777" w:rsidR="003716DF" w:rsidRDefault="003716D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</w:p>
    <w:p w14:paraId="029F87A7" w14:textId="7C31303F" w:rsidR="00F51B6C" w:rsidRDefault="00C6668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43. Академическое пение: на Конкурс представляются два разнохарактерных произведения, одно – произведение русской классики, второе – на выбор с сопровождением (фонограмма «минус один» или фортепианное сопровождение).</w:t>
      </w:r>
    </w:p>
    <w:p w14:paraId="3D23C4FF" w14:textId="77777777" w:rsidR="00F51B6C" w:rsidRDefault="00F51B6C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</w:p>
    <w:p w14:paraId="20492E60" w14:textId="77777777" w:rsidR="00F51B6C" w:rsidRDefault="00C6668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44. Народное пение: </w:t>
      </w:r>
      <w:r>
        <w:rPr>
          <w:rStyle w:val="FontStyle23"/>
          <w:sz w:val="28"/>
          <w:szCs w:val="28"/>
        </w:rPr>
        <w:t>на Конкурс представляются два произведения, одно - а'</w:t>
      </w:r>
      <w:r>
        <w:rPr>
          <w:rStyle w:val="FontStyle23"/>
          <w:sz w:val="28"/>
          <w:szCs w:val="28"/>
          <w:lang w:val="en-US"/>
        </w:rPr>
        <w:t>cap</w:t>
      </w:r>
      <w:r>
        <w:rPr>
          <w:rStyle w:val="FontStyle23"/>
          <w:sz w:val="28"/>
          <w:szCs w:val="28"/>
        </w:rPr>
        <w:t>р</w:t>
      </w:r>
      <w:proofErr w:type="spellStart"/>
      <w:r>
        <w:rPr>
          <w:rStyle w:val="FontStyle23"/>
          <w:sz w:val="28"/>
          <w:szCs w:val="28"/>
          <w:lang w:val="en-US"/>
        </w:rPr>
        <w:t>ella</w:t>
      </w:r>
      <w:proofErr w:type="spellEnd"/>
      <w:r>
        <w:rPr>
          <w:rStyle w:val="FontStyle23"/>
          <w:sz w:val="28"/>
          <w:szCs w:val="28"/>
        </w:rPr>
        <w:t xml:space="preserve"> (без инструментального сопровождения), второе – на выбор с сопровождением (фонограмма или инструментальное сопровождение).</w:t>
      </w:r>
    </w:p>
    <w:p w14:paraId="3284EB26" w14:textId="77777777" w:rsidR="00F51B6C" w:rsidRDefault="00F51B6C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</w:p>
    <w:p w14:paraId="303DD537" w14:textId="77777777" w:rsidR="00F51B6C" w:rsidRDefault="00C6668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45. Эстрадное пение: </w:t>
      </w:r>
      <w:r>
        <w:rPr>
          <w:rStyle w:val="FontStyle23"/>
          <w:sz w:val="28"/>
          <w:szCs w:val="28"/>
        </w:rPr>
        <w:t>на Конкурс представляются два разнохарактерных произведения отечественных композиторов по выбору.</w:t>
      </w:r>
    </w:p>
    <w:p w14:paraId="4F29729A" w14:textId="77777777" w:rsidR="00F51B6C" w:rsidRDefault="00F51B6C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</w:p>
    <w:p w14:paraId="041E4CB3" w14:textId="77777777" w:rsidR="00F51B6C" w:rsidRDefault="00C6668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46. Солисты (авторы-исполнители): </w:t>
      </w:r>
      <w:r>
        <w:rPr>
          <w:rStyle w:val="FontStyle23"/>
          <w:sz w:val="28"/>
          <w:szCs w:val="28"/>
        </w:rPr>
        <w:t xml:space="preserve">на Конкурс представляет одно произведение собственного сочинения (авторы песен: полное авторство, создание песен на слова других авторов). При исполнении песни в данной номинации не допускается использование фонограмм и электронных инструментов, за исключением акустических гитар со </w:t>
      </w:r>
      <w:proofErr w:type="spellStart"/>
      <w:r>
        <w:rPr>
          <w:rStyle w:val="FontStyle23"/>
          <w:sz w:val="28"/>
          <w:szCs w:val="28"/>
        </w:rPr>
        <w:t>звукоадаптерами</w:t>
      </w:r>
      <w:proofErr w:type="spellEnd"/>
      <w:r>
        <w:rPr>
          <w:rStyle w:val="FontStyle23"/>
          <w:sz w:val="28"/>
          <w:szCs w:val="28"/>
        </w:rPr>
        <w:t>.</w:t>
      </w:r>
    </w:p>
    <w:p w14:paraId="19711ED6" w14:textId="77777777" w:rsidR="00F51B6C" w:rsidRDefault="00F51B6C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</w:p>
    <w:p w14:paraId="23B8A6E0" w14:textId="77777777" w:rsidR="00F51B6C" w:rsidRDefault="00C6668F">
      <w:pPr>
        <w:pStyle w:val="Style8"/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47. Вокальные дуэты и вокальные ансамбли: </w:t>
      </w:r>
      <w:r>
        <w:rPr>
          <w:rStyle w:val="FontStyle23"/>
          <w:sz w:val="28"/>
          <w:szCs w:val="28"/>
        </w:rPr>
        <w:t>на Конкурс представляются два разнохарактерных произведения отечественных композиторов по выбору. Состав ансамбля: не более 12 человек.</w:t>
      </w:r>
    </w:p>
    <w:p w14:paraId="7DE69C83" w14:textId="77777777" w:rsidR="00F51B6C" w:rsidRDefault="00F51B6C">
      <w:pPr>
        <w:pStyle w:val="Style8"/>
        <w:spacing w:line="240" w:lineRule="auto"/>
        <w:ind w:firstLine="709"/>
        <w:rPr>
          <w:sz w:val="28"/>
          <w:szCs w:val="28"/>
        </w:rPr>
      </w:pPr>
    </w:p>
    <w:p w14:paraId="130F5630" w14:textId="77777777" w:rsidR="00F51B6C" w:rsidRDefault="00C6668F">
      <w:pPr>
        <w:pStyle w:val="Style6"/>
        <w:tabs>
          <w:tab w:val="left" w:pos="1176"/>
        </w:tabs>
        <w:spacing w:line="240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48. Приветствуется выбор репертуара в соответствии с тематикой Конкурса. </w:t>
      </w:r>
    </w:p>
    <w:p w14:paraId="4E6A2802" w14:textId="77777777" w:rsidR="00F51B6C" w:rsidRDefault="00F51B6C">
      <w:pPr>
        <w:pStyle w:val="Style6"/>
        <w:tabs>
          <w:tab w:val="left" w:pos="1176"/>
        </w:tabs>
        <w:spacing w:line="240" w:lineRule="auto"/>
        <w:ind w:firstLine="0"/>
        <w:contextualSpacing/>
        <w:rPr>
          <w:rStyle w:val="FontStyle23"/>
          <w:sz w:val="28"/>
          <w:szCs w:val="28"/>
        </w:rPr>
      </w:pPr>
    </w:p>
    <w:p w14:paraId="598DB3E2" w14:textId="77777777" w:rsidR="00F51B6C" w:rsidRDefault="00C6668F">
      <w:pPr>
        <w:pStyle w:val="Style4"/>
        <w:numPr>
          <w:ilvl w:val="0"/>
          <w:numId w:val="15"/>
        </w:numPr>
        <w:spacing w:line="240" w:lineRule="auto"/>
        <w:ind w:left="0" w:firstLine="0"/>
        <w:contextualSpacing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Подведение итогов и награждение победителей</w:t>
      </w:r>
    </w:p>
    <w:p w14:paraId="2C3AD92B" w14:textId="77777777" w:rsidR="00F51B6C" w:rsidRDefault="00F51B6C">
      <w:pPr>
        <w:pStyle w:val="Style4"/>
        <w:ind w:firstLine="0"/>
        <w:contextualSpacing/>
        <w:rPr>
          <w:sz w:val="28"/>
          <w:szCs w:val="28"/>
          <w:lang w:eastAsia="ar-SA"/>
        </w:rPr>
      </w:pPr>
    </w:p>
    <w:p w14:paraId="68AA07F5" w14:textId="3180A3C7" w:rsidR="00F51B6C" w:rsidRDefault="00C666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49. По результатам проведения краевого (</w:t>
      </w:r>
      <w:r w:rsidR="003716DF">
        <w:rPr>
          <w:sz w:val="28"/>
          <w:szCs w:val="28"/>
        </w:rPr>
        <w:t>за</w:t>
      </w:r>
      <w:r>
        <w:rPr>
          <w:sz w:val="28"/>
          <w:szCs w:val="28"/>
        </w:rPr>
        <w:t>очного) этапа Конкурсант</w:t>
      </w:r>
      <w:r w:rsidR="003716DF">
        <w:rPr>
          <w:sz w:val="28"/>
          <w:szCs w:val="28"/>
        </w:rPr>
        <w:t xml:space="preserve"> </w:t>
      </w:r>
      <w:r>
        <w:rPr>
          <w:sz w:val="28"/>
          <w:szCs w:val="28"/>
        </w:rPr>
        <w:t>поощряется электронной грамотой за участие.</w:t>
      </w:r>
    </w:p>
    <w:p w14:paraId="5E002AD4" w14:textId="77777777" w:rsidR="00F51B6C" w:rsidRDefault="00F51B6C">
      <w:pPr>
        <w:ind w:firstLine="709"/>
        <w:contextualSpacing/>
        <w:jc w:val="both"/>
        <w:rPr>
          <w:sz w:val="28"/>
          <w:szCs w:val="28"/>
        </w:rPr>
      </w:pPr>
    </w:p>
    <w:p w14:paraId="4777E546" w14:textId="77777777" w:rsidR="00F51B6C" w:rsidRDefault="00C6668F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Победители и призеры Конкурса определяются по лучшим показателям (баллам) представленных выступлений в каждой номинации и награждаются Дипломами Оргкомитета: Гран-при, Лауреата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степеней, памятными призами министерства.</w:t>
      </w:r>
    </w:p>
    <w:p w14:paraId="5DA39B99" w14:textId="77777777" w:rsidR="00F51B6C" w:rsidRDefault="00F51B6C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14:paraId="68952F5F" w14:textId="57A7ABA1" w:rsidR="00F51B6C" w:rsidRDefault="00C6668F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Дипломантам Конкурса присуждаются дипломы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в каждой номинации.</w:t>
      </w:r>
    </w:p>
    <w:p w14:paraId="3E4733D7" w14:textId="77777777" w:rsidR="00F51B6C" w:rsidRDefault="00F51B6C" w:rsidP="003716DF">
      <w:pPr>
        <w:shd w:val="clear" w:color="auto" w:fill="FFFFFF"/>
        <w:tabs>
          <w:tab w:val="left" w:pos="0"/>
          <w:tab w:val="left" w:pos="1219"/>
        </w:tabs>
        <w:contextualSpacing/>
        <w:jc w:val="both"/>
        <w:rPr>
          <w:sz w:val="28"/>
          <w:szCs w:val="28"/>
        </w:rPr>
      </w:pPr>
    </w:p>
    <w:p w14:paraId="4C9CA143" w14:textId="77777777" w:rsidR="00F51B6C" w:rsidRDefault="00C6668F">
      <w:pPr>
        <w:shd w:val="clear" w:color="auto" w:fill="FFFFFF"/>
        <w:tabs>
          <w:tab w:val="left" w:pos="0"/>
          <w:tab w:val="left" w:pos="121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52. По решению Жюри Конкурсанты награждаются специальными дипломами Оргкомитета по предложениям общественных организаций, физических лиц.</w:t>
      </w:r>
    </w:p>
    <w:p w14:paraId="3A3ACFAA" w14:textId="77777777" w:rsidR="00A55458" w:rsidRDefault="00A55458" w:rsidP="003716DF">
      <w:pPr>
        <w:shd w:val="clear" w:color="auto" w:fill="FFFFFF"/>
        <w:tabs>
          <w:tab w:val="left" w:pos="0"/>
          <w:tab w:val="left" w:pos="1219"/>
        </w:tabs>
        <w:contextualSpacing/>
        <w:jc w:val="both"/>
        <w:rPr>
          <w:sz w:val="28"/>
          <w:szCs w:val="28"/>
        </w:rPr>
      </w:pPr>
    </w:p>
    <w:p w14:paraId="40C936BF" w14:textId="77777777" w:rsidR="00F51B6C" w:rsidRDefault="00C6668F">
      <w:pPr>
        <w:pStyle w:val="Style6"/>
        <w:tabs>
          <w:tab w:val="left" w:pos="128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53. Победители Конкурса рекомендуются для участия в Большом </w:t>
      </w:r>
      <w:r>
        <w:rPr>
          <w:rStyle w:val="FontStyle23"/>
          <w:sz w:val="28"/>
          <w:szCs w:val="28"/>
        </w:rPr>
        <w:lastRenderedPageBreak/>
        <w:t>всероссийском фестивале детского и юношеского творчества.</w:t>
      </w:r>
    </w:p>
    <w:p w14:paraId="02460ED6" w14:textId="77777777" w:rsidR="00F51B6C" w:rsidRDefault="00F51B6C">
      <w:pPr>
        <w:pStyle w:val="Style6"/>
        <w:tabs>
          <w:tab w:val="left" w:pos="128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</w:p>
    <w:p w14:paraId="54B3EC3A" w14:textId="77777777" w:rsidR="00F51B6C" w:rsidRDefault="00C6668F">
      <w:pPr>
        <w:pStyle w:val="13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rFonts w:eastAsia="Times New Roman"/>
          <w:b w:val="0"/>
          <w:spacing w:val="-6"/>
          <w:sz w:val="28"/>
          <w:szCs w:val="28"/>
        </w:rPr>
        <w:t xml:space="preserve">54. Итоги Конкурса размещаются на официальных сайтах министерства и ГБУ ДО </w:t>
      </w:r>
      <w:proofErr w:type="spellStart"/>
      <w:r>
        <w:rPr>
          <w:rFonts w:eastAsia="Times New Roman"/>
          <w:b w:val="0"/>
          <w:spacing w:val="-6"/>
          <w:sz w:val="28"/>
          <w:szCs w:val="28"/>
        </w:rPr>
        <w:t>КЦРТДиЮ</w:t>
      </w:r>
      <w:proofErr w:type="spellEnd"/>
      <w:r>
        <w:rPr>
          <w:rFonts w:eastAsia="Times New Roman"/>
          <w:b w:val="0"/>
          <w:spacing w:val="-6"/>
          <w:sz w:val="28"/>
          <w:szCs w:val="28"/>
        </w:rPr>
        <w:t>.</w:t>
      </w:r>
    </w:p>
    <w:p w14:paraId="157A47AA" w14:textId="77777777" w:rsidR="00F51B6C" w:rsidRDefault="00F51B6C">
      <w:pPr>
        <w:pStyle w:val="Style6"/>
        <w:tabs>
          <w:tab w:val="left" w:pos="1286"/>
        </w:tabs>
        <w:spacing w:line="240" w:lineRule="auto"/>
        <w:ind w:firstLine="709"/>
        <w:contextualSpacing/>
        <w:rPr>
          <w:rStyle w:val="FontStyle23"/>
          <w:sz w:val="28"/>
          <w:szCs w:val="28"/>
        </w:rPr>
      </w:pPr>
    </w:p>
    <w:p w14:paraId="0F1C0008" w14:textId="77777777" w:rsidR="00F51B6C" w:rsidRDefault="00C6668F">
      <w:pPr>
        <w:pStyle w:val="Style6"/>
        <w:numPr>
          <w:ilvl w:val="0"/>
          <w:numId w:val="15"/>
        </w:numPr>
        <w:tabs>
          <w:tab w:val="left" w:pos="1286"/>
          <w:tab w:val="left" w:pos="2694"/>
        </w:tabs>
        <w:spacing w:line="240" w:lineRule="auto"/>
        <w:ind w:left="284"/>
        <w:contextualSpacing/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Финансирование Конкурса</w:t>
      </w:r>
    </w:p>
    <w:p w14:paraId="4039DA05" w14:textId="77777777" w:rsidR="00F51B6C" w:rsidRDefault="00F51B6C">
      <w:pPr>
        <w:pStyle w:val="Style6"/>
        <w:tabs>
          <w:tab w:val="left" w:pos="1286"/>
        </w:tabs>
        <w:spacing w:line="240" w:lineRule="auto"/>
        <w:ind w:firstLine="0"/>
        <w:contextualSpacing/>
        <w:rPr>
          <w:rStyle w:val="FontStyle23"/>
          <w:sz w:val="28"/>
          <w:szCs w:val="28"/>
        </w:rPr>
      </w:pPr>
    </w:p>
    <w:p w14:paraId="066DC49E" w14:textId="77777777" w:rsidR="00F51B6C" w:rsidRDefault="00C666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55. Финансирование первого этапа Конкурса осуществляется за счет средств организаторов образовательных организаций муниципальных и городских округов края.</w:t>
      </w:r>
    </w:p>
    <w:p w14:paraId="3C1C89DC" w14:textId="77777777" w:rsidR="00F51B6C" w:rsidRDefault="00F51B6C">
      <w:pPr>
        <w:ind w:firstLine="709"/>
        <w:contextualSpacing/>
        <w:jc w:val="both"/>
        <w:rPr>
          <w:sz w:val="28"/>
          <w:szCs w:val="28"/>
        </w:rPr>
      </w:pPr>
    </w:p>
    <w:p w14:paraId="2DE19A0F" w14:textId="77777777" w:rsidR="00F51B6C" w:rsidRDefault="00C666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56. Финансирование второго и третьего этапов Конкурса, церемонии награждения победителей и участников осуществляется министерством.</w:t>
      </w:r>
    </w:p>
    <w:p w14:paraId="42E002D2" w14:textId="77777777" w:rsidR="00F51B6C" w:rsidRDefault="00F51B6C">
      <w:pPr>
        <w:ind w:firstLine="709"/>
        <w:contextualSpacing/>
        <w:jc w:val="both"/>
        <w:rPr>
          <w:sz w:val="28"/>
          <w:szCs w:val="28"/>
        </w:rPr>
      </w:pPr>
    </w:p>
    <w:p w14:paraId="26D9162C" w14:textId="77777777" w:rsidR="00F51B6C" w:rsidRDefault="00C666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57. Расходы, связанные с проездом и питанием Конкурсантов и сопровождающих их лиц к месту проведения и обратно, осуществляются за счет средств направляющей стороны.</w:t>
      </w:r>
    </w:p>
    <w:p w14:paraId="71344E54" w14:textId="77777777" w:rsidR="00F51B6C" w:rsidRDefault="00F51B6C">
      <w:pPr>
        <w:ind w:firstLine="709"/>
        <w:contextualSpacing/>
        <w:jc w:val="both"/>
        <w:rPr>
          <w:sz w:val="28"/>
          <w:szCs w:val="28"/>
        </w:rPr>
      </w:pPr>
    </w:p>
    <w:p w14:paraId="7EADDD21" w14:textId="77777777" w:rsidR="00F51B6C" w:rsidRDefault="00F51B6C">
      <w:pPr>
        <w:contextualSpacing/>
        <w:rPr>
          <w:sz w:val="28"/>
          <w:szCs w:val="28"/>
        </w:rPr>
      </w:pPr>
    </w:p>
    <w:p w14:paraId="6F093B7D" w14:textId="43F1DAB4" w:rsidR="00F51B6C" w:rsidRDefault="00342554" w:rsidP="00342554">
      <w:pPr>
        <w:jc w:val="center"/>
      </w:pPr>
      <w:r>
        <w:t>______________________________</w:t>
      </w:r>
    </w:p>
    <w:sectPr w:rsidR="00F51B6C" w:rsidSect="00C25ADB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</w:footnotePr>
      <w:pgSz w:w="11905" w:h="16837"/>
      <w:pgMar w:top="1134" w:right="567" w:bottom="1134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D112" w14:textId="77777777" w:rsidR="00964212" w:rsidRDefault="00964212">
      <w:r>
        <w:separator/>
      </w:r>
    </w:p>
  </w:endnote>
  <w:endnote w:type="continuationSeparator" w:id="0">
    <w:p w14:paraId="71A8E0DE" w14:textId="77777777" w:rsidR="00964212" w:rsidRDefault="0096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90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20510"/>
      <w:docPartObj>
        <w:docPartGallery w:val="Page Numbers (Bottom of Page)"/>
        <w:docPartUnique/>
      </w:docPartObj>
    </w:sdtPr>
    <w:sdtEndPr/>
    <w:sdtContent>
      <w:p w14:paraId="1B126C47" w14:textId="77777777" w:rsidR="00F51B6C" w:rsidRDefault="00964212">
        <w:pPr>
          <w:pStyle w:val="afb"/>
          <w:jc w:val="right"/>
        </w:pPr>
      </w:p>
    </w:sdtContent>
  </w:sdt>
  <w:p w14:paraId="2CD0B031" w14:textId="77777777" w:rsidR="00F51B6C" w:rsidRDefault="00F51B6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5542"/>
      <w:docPartObj>
        <w:docPartGallery w:val="Page Numbers (Bottom of Page)"/>
        <w:docPartUnique/>
      </w:docPartObj>
    </w:sdtPr>
    <w:sdtEndPr/>
    <w:sdtContent>
      <w:p w14:paraId="01F8C8DA" w14:textId="77777777" w:rsidR="00F51B6C" w:rsidRDefault="00964212">
        <w:pPr>
          <w:pStyle w:val="afb"/>
          <w:jc w:val="right"/>
        </w:pPr>
      </w:p>
    </w:sdtContent>
  </w:sdt>
  <w:p w14:paraId="403DF237" w14:textId="77777777" w:rsidR="00F51B6C" w:rsidRDefault="00F51B6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44439" w14:textId="77777777" w:rsidR="00964212" w:rsidRDefault="00964212">
      <w:r>
        <w:separator/>
      </w:r>
    </w:p>
  </w:footnote>
  <w:footnote w:type="continuationSeparator" w:id="0">
    <w:p w14:paraId="61A781A2" w14:textId="77777777" w:rsidR="00964212" w:rsidRDefault="0096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C183A" w14:textId="77777777" w:rsidR="00F51B6C" w:rsidRDefault="00C6668F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FBA2B3C" w14:textId="77777777" w:rsidR="00F51B6C" w:rsidRDefault="00F51B6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655E" w14:textId="77777777" w:rsidR="00F51B6C" w:rsidRPr="00C25ADB" w:rsidRDefault="00C6668F">
    <w:pPr>
      <w:pStyle w:val="af6"/>
      <w:jc w:val="right"/>
    </w:pPr>
    <w:r w:rsidRPr="00C25ADB">
      <w:fldChar w:fldCharType="begin"/>
    </w:r>
    <w:r w:rsidRPr="00C25ADB">
      <w:instrText>PAGE \* MERGEFORMAT</w:instrText>
    </w:r>
    <w:r w:rsidRPr="00C25ADB">
      <w:fldChar w:fldCharType="separate"/>
    </w:r>
    <w:r w:rsidRPr="00C25ADB">
      <w:t>1</w:t>
    </w:r>
    <w:r w:rsidRPr="00C25ADB">
      <w:fldChar w:fldCharType="end"/>
    </w:r>
  </w:p>
  <w:p w14:paraId="48EE9214" w14:textId="77777777" w:rsidR="00F51B6C" w:rsidRDefault="00F51B6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53A36"/>
    <w:multiLevelType w:val="hybridMultilevel"/>
    <w:tmpl w:val="F734092C"/>
    <w:lvl w:ilvl="0" w:tplc="3F8A145C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826110">
      <w:start w:val="1"/>
      <w:numFmt w:val="decimal"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 w:tplc="00841E4A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 w:tplc="4B56909A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 w:tplc="D1BCCBFC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 w:tplc="4202CF56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 w:tplc="93D87002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 w:tplc="8418136A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 w:tplc="08F02B2C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1" w15:restartNumberingAfterBreak="0">
    <w:nsid w:val="17607C7A"/>
    <w:multiLevelType w:val="hybridMultilevel"/>
    <w:tmpl w:val="5C905CB2"/>
    <w:lvl w:ilvl="0" w:tplc="AC8E766A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5ECE87E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4444626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3303B0C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B194FD7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BC6ADF5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294298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A6C97F0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5DA62CF4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50C782F"/>
    <w:multiLevelType w:val="hybridMultilevel"/>
    <w:tmpl w:val="D7568FDA"/>
    <w:lvl w:ilvl="0" w:tplc="2E7474B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D7EE1BE">
      <w:start w:val="1"/>
      <w:numFmt w:val="none"/>
      <w:lvlText w:val=""/>
      <w:lvlJc w:val="left"/>
      <w:pPr>
        <w:tabs>
          <w:tab w:val="num" w:pos="360"/>
        </w:tabs>
      </w:pPr>
    </w:lvl>
    <w:lvl w:ilvl="2" w:tplc="BE626F26">
      <w:start w:val="1"/>
      <w:numFmt w:val="none"/>
      <w:lvlText w:val=""/>
      <w:lvlJc w:val="left"/>
      <w:pPr>
        <w:tabs>
          <w:tab w:val="num" w:pos="360"/>
        </w:tabs>
      </w:pPr>
    </w:lvl>
    <w:lvl w:ilvl="3" w:tplc="933E2180">
      <w:start w:val="1"/>
      <w:numFmt w:val="none"/>
      <w:lvlText w:val=""/>
      <w:lvlJc w:val="left"/>
      <w:pPr>
        <w:tabs>
          <w:tab w:val="num" w:pos="360"/>
        </w:tabs>
      </w:pPr>
    </w:lvl>
    <w:lvl w:ilvl="4" w:tplc="B682317C">
      <w:start w:val="1"/>
      <w:numFmt w:val="none"/>
      <w:lvlText w:val=""/>
      <w:lvlJc w:val="left"/>
      <w:pPr>
        <w:tabs>
          <w:tab w:val="num" w:pos="360"/>
        </w:tabs>
      </w:pPr>
    </w:lvl>
    <w:lvl w:ilvl="5" w:tplc="CAFA86EC">
      <w:start w:val="1"/>
      <w:numFmt w:val="none"/>
      <w:lvlText w:val=""/>
      <w:lvlJc w:val="left"/>
      <w:pPr>
        <w:tabs>
          <w:tab w:val="num" w:pos="360"/>
        </w:tabs>
      </w:pPr>
    </w:lvl>
    <w:lvl w:ilvl="6" w:tplc="7884FD34">
      <w:start w:val="1"/>
      <w:numFmt w:val="none"/>
      <w:lvlText w:val=""/>
      <w:lvlJc w:val="left"/>
      <w:pPr>
        <w:tabs>
          <w:tab w:val="num" w:pos="360"/>
        </w:tabs>
      </w:pPr>
    </w:lvl>
    <w:lvl w:ilvl="7" w:tplc="7DC2FC30">
      <w:start w:val="1"/>
      <w:numFmt w:val="none"/>
      <w:lvlText w:val=""/>
      <w:lvlJc w:val="left"/>
      <w:pPr>
        <w:tabs>
          <w:tab w:val="num" w:pos="360"/>
        </w:tabs>
      </w:pPr>
    </w:lvl>
    <w:lvl w:ilvl="8" w:tplc="46BE68C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E46B85"/>
    <w:multiLevelType w:val="hybridMultilevel"/>
    <w:tmpl w:val="4BB6D784"/>
    <w:lvl w:ilvl="0" w:tplc="92962028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F10E51E4">
      <w:start w:val="1"/>
      <w:numFmt w:val="lowerLetter"/>
      <w:lvlText w:val="%2."/>
      <w:lvlJc w:val="left"/>
      <w:pPr>
        <w:ind w:left="1477" w:hanging="360"/>
      </w:pPr>
    </w:lvl>
    <w:lvl w:ilvl="2" w:tplc="147063E6">
      <w:start w:val="1"/>
      <w:numFmt w:val="lowerRoman"/>
      <w:lvlText w:val="%3."/>
      <w:lvlJc w:val="right"/>
      <w:pPr>
        <w:ind w:left="2197" w:hanging="180"/>
      </w:pPr>
    </w:lvl>
    <w:lvl w:ilvl="3" w:tplc="CBCCEDF0">
      <w:start w:val="1"/>
      <w:numFmt w:val="decimal"/>
      <w:lvlText w:val="%4."/>
      <w:lvlJc w:val="left"/>
      <w:pPr>
        <w:ind w:left="2917" w:hanging="360"/>
      </w:pPr>
    </w:lvl>
    <w:lvl w:ilvl="4" w:tplc="BE60E5DC">
      <w:start w:val="1"/>
      <w:numFmt w:val="lowerLetter"/>
      <w:lvlText w:val="%5."/>
      <w:lvlJc w:val="left"/>
      <w:pPr>
        <w:ind w:left="3637" w:hanging="360"/>
      </w:pPr>
    </w:lvl>
    <w:lvl w:ilvl="5" w:tplc="AB52D3E4">
      <w:start w:val="1"/>
      <w:numFmt w:val="lowerRoman"/>
      <w:lvlText w:val="%6."/>
      <w:lvlJc w:val="right"/>
      <w:pPr>
        <w:ind w:left="4357" w:hanging="180"/>
      </w:pPr>
    </w:lvl>
    <w:lvl w:ilvl="6" w:tplc="8C4827B0">
      <w:start w:val="1"/>
      <w:numFmt w:val="decimal"/>
      <w:lvlText w:val="%7."/>
      <w:lvlJc w:val="left"/>
      <w:pPr>
        <w:ind w:left="5077" w:hanging="360"/>
      </w:pPr>
    </w:lvl>
    <w:lvl w:ilvl="7" w:tplc="0A40A770">
      <w:start w:val="1"/>
      <w:numFmt w:val="lowerLetter"/>
      <w:lvlText w:val="%8."/>
      <w:lvlJc w:val="left"/>
      <w:pPr>
        <w:ind w:left="5797" w:hanging="360"/>
      </w:pPr>
    </w:lvl>
    <w:lvl w:ilvl="8" w:tplc="F0AC80CE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B3725D2"/>
    <w:multiLevelType w:val="hybridMultilevel"/>
    <w:tmpl w:val="29E6B8E4"/>
    <w:lvl w:ilvl="0" w:tplc="94A629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071E7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EE5E1A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6C7C2D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A8484EE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1BF26E1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DE46D44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C1FC93D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484E2FF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3300360E"/>
    <w:multiLevelType w:val="hybridMultilevel"/>
    <w:tmpl w:val="FEFE12A0"/>
    <w:lvl w:ilvl="0" w:tplc="03E487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4A2485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34A620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8067A5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0CDF0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174FB4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B6885D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BAAD8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116038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050A68"/>
    <w:multiLevelType w:val="hybridMultilevel"/>
    <w:tmpl w:val="E89A178C"/>
    <w:lvl w:ilvl="0" w:tplc="B4C2E7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8F6A88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6A8471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63E8FC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ECD11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4705D9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CF4CDC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4C80A3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842BFB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FCB3CAB"/>
    <w:multiLevelType w:val="hybridMultilevel"/>
    <w:tmpl w:val="72E2D1C0"/>
    <w:lvl w:ilvl="0" w:tplc="543A93B6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60E5A24">
      <w:start w:val="1"/>
      <w:numFmt w:val="lowerLetter"/>
      <w:lvlText w:val="%2."/>
      <w:lvlJc w:val="left"/>
      <w:pPr>
        <w:ind w:left="2160" w:hanging="360"/>
      </w:pPr>
    </w:lvl>
    <w:lvl w:ilvl="2" w:tplc="B4DE6062">
      <w:start w:val="1"/>
      <w:numFmt w:val="lowerRoman"/>
      <w:lvlText w:val="%3."/>
      <w:lvlJc w:val="right"/>
      <w:pPr>
        <w:ind w:left="2880" w:hanging="180"/>
      </w:pPr>
    </w:lvl>
    <w:lvl w:ilvl="3" w:tplc="153E5BCC">
      <w:start w:val="1"/>
      <w:numFmt w:val="decimal"/>
      <w:lvlText w:val="%4."/>
      <w:lvlJc w:val="left"/>
      <w:pPr>
        <w:ind w:left="3600" w:hanging="360"/>
      </w:pPr>
    </w:lvl>
    <w:lvl w:ilvl="4" w:tplc="F96AEA38">
      <w:start w:val="1"/>
      <w:numFmt w:val="lowerLetter"/>
      <w:lvlText w:val="%5."/>
      <w:lvlJc w:val="left"/>
      <w:pPr>
        <w:ind w:left="4320" w:hanging="360"/>
      </w:pPr>
    </w:lvl>
    <w:lvl w:ilvl="5" w:tplc="05B40DA6">
      <w:start w:val="1"/>
      <w:numFmt w:val="lowerRoman"/>
      <w:lvlText w:val="%6."/>
      <w:lvlJc w:val="right"/>
      <w:pPr>
        <w:ind w:left="5040" w:hanging="180"/>
      </w:pPr>
    </w:lvl>
    <w:lvl w:ilvl="6" w:tplc="1AC2FB24">
      <w:start w:val="1"/>
      <w:numFmt w:val="decimal"/>
      <w:lvlText w:val="%7."/>
      <w:lvlJc w:val="left"/>
      <w:pPr>
        <w:ind w:left="5760" w:hanging="360"/>
      </w:pPr>
    </w:lvl>
    <w:lvl w:ilvl="7" w:tplc="22708082">
      <w:start w:val="1"/>
      <w:numFmt w:val="lowerLetter"/>
      <w:lvlText w:val="%8."/>
      <w:lvlJc w:val="left"/>
      <w:pPr>
        <w:ind w:left="6480" w:hanging="360"/>
      </w:pPr>
    </w:lvl>
    <w:lvl w:ilvl="8" w:tplc="84C8716A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ED6375"/>
    <w:multiLevelType w:val="hybridMultilevel"/>
    <w:tmpl w:val="ADF8A3BA"/>
    <w:lvl w:ilvl="0" w:tplc="BB6EE9DE">
      <w:start w:val="2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  <w:lvl w:ilvl="1" w:tplc="9F6EE3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5861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645D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886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304E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A8DA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741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2FE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92C1C2A"/>
    <w:multiLevelType w:val="hybridMultilevel"/>
    <w:tmpl w:val="66A8B78C"/>
    <w:lvl w:ilvl="0" w:tplc="0748C7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font290" w:cs="font290" w:hint="default"/>
      </w:rPr>
    </w:lvl>
    <w:lvl w:ilvl="1" w:tplc="21CC0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0CF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1CD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074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0E3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02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062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47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827FDC"/>
    <w:multiLevelType w:val="hybridMultilevel"/>
    <w:tmpl w:val="D51C0B1A"/>
    <w:lvl w:ilvl="0" w:tplc="2E700F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5F7CB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D62271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082CF3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AFBEB87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DE7261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A8821E6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2FAE950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D8A0F46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707749AD"/>
    <w:multiLevelType w:val="hybridMultilevel"/>
    <w:tmpl w:val="66DC6C8A"/>
    <w:lvl w:ilvl="0" w:tplc="843E9F5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700F3E0">
      <w:start w:val="1"/>
      <w:numFmt w:val="lowerLetter"/>
      <w:lvlText w:val="%2."/>
      <w:lvlJc w:val="left"/>
      <w:pPr>
        <w:ind w:left="2160" w:hanging="360"/>
      </w:pPr>
    </w:lvl>
    <w:lvl w:ilvl="2" w:tplc="97C2830C">
      <w:start w:val="1"/>
      <w:numFmt w:val="lowerRoman"/>
      <w:lvlText w:val="%3."/>
      <w:lvlJc w:val="right"/>
      <w:pPr>
        <w:ind w:left="2880" w:hanging="180"/>
      </w:pPr>
    </w:lvl>
    <w:lvl w:ilvl="3" w:tplc="C1CC2206">
      <w:start w:val="1"/>
      <w:numFmt w:val="decimal"/>
      <w:lvlText w:val="%4."/>
      <w:lvlJc w:val="left"/>
      <w:pPr>
        <w:ind w:left="3600" w:hanging="360"/>
      </w:pPr>
    </w:lvl>
    <w:lvl w:ilvl="4" w:tplc="8DC0A31C">
      <w:start w:val="1"/>
      <w:numFmt w:val="lowerLetter"/>
      <w:lvlText w:val="%5."/>
      <w:lvlJc w:val="left"/>
      <w:pPr>
        <w:ind w:left="4320" w:hanging="360"/>
      </w:pPr>
    </w:lvl>
    <w:lvl w:ilvl="5" w:tplc="08307842">
      <w:start w:val="1"/>
      <w:numFmt w:val="lowerRoman"/>
      <w:lvlText w:val="%6."/>
      <w:lvlJc w:val="right"/>
      <w:pPr>
        <w:ind w:left="5040" w:hanging="180"/>
      </w:pPr>
    </w:lvl>
    <w:lvl w:ilvl="6" w:tplc="0CA8F3E0">
      <w:start w:val="1"/>
      <w:numFmt w:val="decimal"/>
      <w:lvlText w:val="%7."/>
      <w:lvlJc w:val="left"/>
      <w:pPr>
        <w:ind w:left="5760" w:hanging="360"/>
      </w:pPr>
    </w:lvl>
    <w:lvl w:ilvl="7" w:tplc="9D4A9F4E">
      <w:start w:val="1"/>
      <w:numFmt w:val="lowerLetter"/>
      <w:lvlText w:val="%8."/>
      <w:lvlJc w:val="left"/>
      <w:pPr>
        <w:ind w:left="6480" w:hanging="360"/>
      </w:pPr>
    </w:lvl>
    <w:lvl w:ilvl="8" w:tplc="01349194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A77225"/>
    <w:multiLevelType w:val="hybridMultilevel"/>
    <w:tmpl w:val="AEBC0144"/>
    <w:lvl w:ilvl="0" w:tplc="00CC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D216D0">
      <w:start w:val="1"/>
      <w:numFmt w:val="lowerLetter"/>
      <w:lvlText w:val="%2."/>
      <w:lvlJc w:val="left"/>
      <w:pPr>
        <w:ind w:left="1440" w:hanging="360"/>
      </w:pPr>
    </w:lvl>
    <w:lvl w:ilvl="2" w:tplc="81FE6DC2">
      <w:start w:val="1"/>
      <w:numFmt w:val="lowerRoman"/>
      <w:lvlText w:val="%3."/>
      <w:lvlJc w:val="right"/>
      <w:pPr>
        <w:ind w:left="2160" w:hanging="180"/>
      </w:pPr>
    </w:lvl>
    <w:lvl w:ilvl="3" w:tplc="4E36F78A">
      <w:start w:val="1"/>
      <w:numFmt w:val="decimal"/>
      <w:lvlText w:val="%4."/>
      <w:lvlJc w:val="left"/>
      <w:pPr>
        <w:ind w:left="2880" w:hanging="360"/>
      </w:pPr>
    </w:lvl>
    <w:lvl w:ilvl="4" w:tplc="ECE492D8">
      <w:start w:val="1"/>
      <w:numFmt w:val="lowerLetter"/>
      <w:lvlText w:val="%5."/>
      <w:lvlJc w:val="left"/>
      <w:pPr>
        <w:ind w:left="3600" w:hanging="360"/>
      </w:pPr>
    </w:lvl>
    <w:lvl w:ilvl="5" w:tplc="16CAC33C">
      <w:start w:val="1"/>
      <w:numFmt w:val="lowerRoman"/>
      <w:lvlText w:val="%6."/>
      <w:lvlJc w:val="right"/>
      <w:pPr>
        <w:ind w:left="4320" w:hanging="180"/>
      </w:pPr>
    </w:lvl>
    <w:lvl w:ilvl="6" w:tplc="7188CD6A">
      <w:start w:val="1"/>
      <w:numFmt w:val="decimal"/>
      <w:lvlText w:val="%7."/>
      <w:lvlJc w:val="left"/>
      <w:pPr>
        <w:ind w:left="5040" w:hanging="360"/>
      </w:pPr>
    </w:lvl>
    <w:lvl w:ilvl="7" w:tplc="E18C7E08">
      <w:start w:val="1"/>
      <w:numFmt w:val="lowerLetter"/>
      <w:lvlText w:val="%8."/>
      <w:lvlJc w:val="left"/>
      <w:pPr>
        <w:ind w:left="5760" w:hanging="360"/>
      </w:pPr>
    </w:lvl>
    <w:lvl w:ilvl="8" w:tplc="A1246B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22D6A"/>
    <w:multiLevelType w:val="hybridMultilevel"/>
    <w:tmpl w:val="CF9E7D6C"/>
    <w:lvl w:ilvl="0" w:tplc="323C95C4">
      <w:start w:val="1"/>
      <w:numFmt w:val="bullet"/>
      <w:lvlText w:val="*"/>
      <w:lvlJc w:val="left"/>
    </w:lvl>
    <w:lvl w:ilvl="1" w:tplc="F3FA4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725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D8A6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2ED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AA2B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E027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F6FD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CA3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13"/>
    <w:lvlOverride w:ilvl="0">
      <w:lvl w:ilvl="0" w:tplc="323C95C4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  <w:lvlOverride w:ilvl="0">
      <w:lvl w:ilvl="0" w:tplc="323C95C4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B6C"/>
    <w:rsid w:val="000823B6"/>
    <w:rsid w:val="002066BD"/>
    <w:rsid w:val="002242A1"/>
    <w:rsid w:val="0023215F"/>
    <w:rsid w:val="00342554"/>
    <w:rsid w:val="003638AE"/>
    <w:rsid w:val="003716DF"/>
    <w:rsid w:val="0054255E"/>
    <w:rsid w:val="00566F8D"/>
    <w:rsid w:val="00720DFC"/>
    <w:rsid w:val="007D7DC4"/>
    <w:rsid w:val="008834E0"/>
    <w:rsid w:val="00964212"/>
    <w:rsid w:val="009D09B0"/>
    <w:rsid w:val="00A55458"/>
    <w:rsid w:val="00C25ADB"/>
    <w:rsid w:val="00C6668F"/>
    <w:rsid w:val="00CE4445"/>
    <w:rsid w:val="00D24EBC"/>
    <w:rsid w:val="00D85605"/>
    <w:rsid w:val="00F51B6C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45D2"/>
  <w15:docId w15:val="{A9BA432E-22B8-4089-9947-EBA6910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pPr>
      <w:spacing w:after="120"/>
    </w:pPr>
  </w:style>
  <w:style w:type="paragraph" w:customStyle="1" w:styleId="13">
    <w:name w:val="Название объекта1"/>
    <w:basedOn w:val="a"/>
    <w:pPr>
      <w:ind w:firstLine="851"/>
      <w:jc w:val="center"/>
    </w:pPr>
    <w:rPr>
      <w:b/>
      <w:szCs w:val="20"/>
    </w:rPr>
  </w:style>
  <w:style w:type="paragraph" w:styleId="af5">
    <w:name w:val="Body Text Indent"/>
    <w:basedOn w:val="a"/>
    <w:pPr>
      <w:ind w:firstLine="851"/>
    </w:pPr>
  </w:style>
  <w:style w:type="paragraph" w:styleId="a4">
    <w:name w:val="Title"/>
    <w:basedOn w:val="a"/>
    <w:link w:val="a3"/>
    <w:qFormat/>
    <w:pPr>
      <w:widowControl/>
      <w:ind w:firstLine="851"/>
      <w:jc w:val="center"/>
    </w:pPr>
    <w:rPr>
      <w:rFonts w:eastAsia="Times New Roman"/>
      <w:b/>
      <w:szCs w:val="20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character" w:styleId="af9">
    <w:name w:val="Hyperlink"/>
    <w:basedOn w:val="a0"/>
    <w:uiPriority w:val="99"/>
    <w:rPr>
      <w:color w:val="0000FF"/>
      <w:u w:val="single"/>
    </w:rPr>
  </w:style>
  <w:style w:type="character" w:styleId="afa">
    <w:name w:val="FollowedHyperlink"/>
    <w:basedOn w:val="a0"/>
    <w:rPr>
      <w:color w:val="800080"/>
      <w:u w:val="single"/>
    </w:rPr>
  </w:style>
  <w:style w:type="paragraph" w:customStyle="1" w:styleId="Style9">
    <w:name w:val="Style9"/>
    <w:basedOn w:val="a"/>
    <w:uiPriority w:val="99"/>
    <w:pPr>
      <w:spacing w:line="328" w:lineRule="exact"/>
      <w:ind w:firstLine="730"/>
      <w:jc w:val="both"/>
    </w:pPr>
    <w:rPr>
      <w:rFonts w:eastAsia="Times New Roman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pPr>
      <w:spacing w:line="322" w:lineRule="exact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pPr>
      <w:spacing w:line="341" w:lineRule="exact"/>
      <w:ind w:firstLine="691"/>
      <w:jc w:val="both"/>
    </w:pPr>
    <w:rPr>
      <w:rFonts w:eastAsia="Times New Roman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="Arial Unicode MS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Pr>
      <w:rFonts w:eastAsia="Arial Unicode MS"/>
      <w:sz w:val="24"/>
      <w:szCs w:val="24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</w:rPr>
  </w:style>
  <w:style w:type="paragraph" w:styleId="aff">
    <w:name w:val="No Spacing"/>
    <w:link w:val="aff0"/>
    <w:uiPriority w:val="1"/>
    <w:qFormat/>
    <w:pPr>
      <w:widowControl w:val="0"/>
    </w:pPr>
    <w:rPr>
      <w:rFonts w:eastAsia="Arial Unicode MS"/>
      <w:sz w:val="24"/>
      <w:szCs w:val="24"/>
    </w:rPr>
  </w:style>
  <w:style w:type="paragraph" w:customStyle="1" w:styleId="Style6">
    <w:name w:val="Style6"/>
    <w:basedOn w:val="a"/>
    <w:uiPriority w:val="99"/>
    <w:pPr>
      <w:spacing w:line="326" w:lineRule="exact"/>
      <w:ind w:firstLine="696"/>
      <w:jc w:val="both"/>
    </w:pPr>
    <w:rPr>
      <w:rFonts w:eastAsia="Times New Roman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uiPriority w:val="99"/>
    <w:pPr>
      <w:spacing w:line="331" w:lineRule="exact"/>
      <w:jc w:val="both"/>
    </w:pPr>
    <w:rPr>
      <w:rFonts w:eastAsia="Times New Roman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2">
    <w:name w:val="Balloon Text"/>
    <w:basedOn w:val="a"/>
    <w:link w:val="aff3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semiHidden/>
    <w:rPr>
      <w:rFonts w:ascii="Segoe UI" w:eastAsia="Arial Unicode MS" w:hAnsi="Segoe UI" w:cs="Segoe UI"/>
      <w:sz w:val="18"/>
      <w:szCs w:val="18"/>
    </w:rPr>
  </w:style>
  <w:style w:type="paragraph" w:customStyle="1" w:styleId="Default">
    <w:name w:val="Default"/>
    <w:rPr>
      <w:rFonts w:eastAsiaTheme="minorEastAsia"/>
      <w:color w:val="000000"/>
      <w:sz w:val="24"/>
      <w:szCs w:val="24"/>
    </w:rPr>
  </w:style>
  <w:style w:type="paragraph" w:customStyle="1" w:styleId="Style3">
    <w:name w:val="Style3"/>
    <w:basedOn w:val="a"/>
    <w:uiPriority w:val="99"/>
    <w:pPr>
      <w:spacing w:line="298" w:lineRule="exact"/>
      <w:ind w:hanging="149"/>
    </w:pPr>
    <w:rPr>
      <w:rFonts w:eastAsia="Times New Roman"/>
    </w:rPr>
  </w:style>
  <w:style w:type="paragraph" w:customStyle="1" w:styleId="Style8">
    <w:name w:val="Style8"/>
    <w:basedOn w:val="a"/>
    <w:uiPriority w:val="99"/>
    <w:pPr>
      <w:spacing w:line="331" w:lineRule="exact"/>
      <w:ind w:firstLine="706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Pr>
      <w:rFonts w:eastAsia="Times New Roman"/>
    </w:rPr>
  </w:style>
  <w:style w:type="paragraph" w:customStyle="1" w:styleId="Style17">
    <w:name w:val="Style17"/>
    <w:basedOn w:val="a"/>
    <w:uiPriority w:val="99"/>
    <w:pPr>
      <w:spacing w:line="341" w:lineRule="exact"/>
      <w:ind w:firstLine="1008"/>
    </w:pPr>
    <w:rPr>
      <w:rFonts w:eastAsia="Times New Roman"/>
    </w:rPr>
  </w:style>
  <w:style w:type="paragraph" w:customStyle="1" w:styleId="Style18">
    <w:name w:val="Style18"/>
    <w:basedOn w:val="a"/>
    <w:uiPriority w:val="99"/>
    <w:pPr>
      <w:spacing w:line="334" w:lineRule="exact"/>
      <w:ind w:firstLine="557"/>
    </w:pPr>
    <w:rPr>
      <w:rFonts w:eastAsia="Times New Roman"/>
    </w:rPr>
  </w:style>
  <w:style w:type="paragraph" w:customStyle="1" w:styleId="Style19">
    <w:name w:val="Style19"/>
    <w:basedOn w:val="a"/>
    <w:uiPriority w:val="99"/>
    <w:pPr>
      <w:spacing w:line="325" w:lineRule="exact"/>
      <w:ind w:firstLine="864"/>
      <w:jc w:val="both"/>
    </w:pPr>
    <w:rPr>
      <w:rFonts w:eastAsia="Times New Roman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f0">
    <w:name w:val="Без интервала Знак"/>
    <w:link w:val="aff"/>
    <w:uiPriority w:val="1"/>
    <w:rPr>
      <w:rFonts w:eastAsia="Arial Unicode MS"/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7D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mr_143k_gagarin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omr_143k_gagar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YHbGyxKkYNa3nLJ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A60B-3AA8-4ADD-9E8D-2A19AE30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Министерство образования СК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Ермоленко Наталья Алексеевна</dc:creator>
  <cp:lastModifiedBy>ОМР</cp:lastModifiedBy>
  <cp:revision>105</cp:revision>
  <cp:lastPrinted>2026-01-28T12:55:00Z</cp:lastPrinted>
  <dcterms:created xsi:type="dcterms:W3CDTF">2021-08-04T10:08:00Z</dcterms:created>
  <dcterms:modified xsi:type="dcterms:W3CDTF">2026-01-28T13:16:00Z</dcterms:modified>
</cp:coreProperties>
</file>