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E1E" w:rsidRDefault="00147E1E" w:rsidP="00E14BE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center"/>
        <w:rPr>
          <w:rFonts w:ascii="Georgia" w:hAnsi="Georgia"/>
          <w:b/>
        </w:rPr>
      </w:pPr>
      <w:r w:rsidRPr="00404542">
        <w:rPr>
          <w:rFonts w:ascii="Georgia" w:hAnsi="Georgia"/>
          <w:b/>
        </w:rPr>
        <w:t>Проектирование технологического процесса обработки деталей на станках ЧПУ</w:t>
      </w:r>
    </w:p>
    <w:p w:rsidR="00404542" w:rsidRPr="00404542" w:rsidRDefault="00404542" w:rsidP="00E14BE7">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center"/>
        <w:rPr>
          <w:rFonts w:ascii="Georgia" w:hAnsi="Georgia"/>
          <w:b/>
          <w:caps/>
        </w:rPr>
      </w:pPr>
    </w:p>
    <w:p w:rsidR="00147E1E" w:rsidRPr="00404542" w:rsidRDefault="00E14BE7" w:rsidP="00E14BE7">
      <w:pPr>
        <w:spacing w:after="0" w:line="240" w:lineRule="auto"/>
        <w:outlineLvl w:val="1"/>
        <w:rPr>
          <w:rFonts w:ascii="Times New Roman" w:hAnsi="Times New Roman" w:cs="Times New Roman"/>
          <w:sz w:val="24"/>
          <w:szCs w:val="24"/>
        </w:rPr>
      </w:pPr>
      <w:r w:rsidRPr="00404542">
        <w:rPr>
          <w:rFonts w:ascii="Times New Roman" w:hAnsi="Times New Roman" w:cs="Times New Roman"/>
          <w:bCs/>
          <w:sz w:val="24"/>
          <w:szCs w:val="24"/>
        </w:rPr>
        <w:t xml:space="preserve">- </w:t>
      </w:r>
      <w:r w:rsidR="00147E1E" w:rsidRPr="00404542">
        <w:rPr>
          <w:rFonts w:ascii="Times New Roman" w:hAnsi="Times New Roman" w:cs="Times New Roman"/>
          <w:bCs/>
          <w:sz w:val="24"/>
          <w:szCs w:val="24"/>
        </w:rPr>
        <w:t>Квали</w:t>
      </w:r>
      <w:r w:rsidR="00FD3342" w:rsidRPr="00404542">
        <w:rPr>
          <w:rFonts w:ascii="Times New Roman" w:hAnsi="Times New Roman" w:cs="Times New Roman"/>
          <w:bCs/>
          <w:sz w:val="24"/>
          <w:szCs w:val="24"/>
        </w:rPr>
        <w:t xml:space="preserve">фикация станков, основные узлы </w:t>
      </w:r>
      <w:r w:rsidR="00147E1E" w:rsidRPr="00404542">
        <w:rPr>
          <w:rFonts w:ascii="Times New Roman" w:hAnsi="Times New Roman" w:cs="Times New Roman"/>
          <w:bCs/>
          <w:sz w:val="24"/>
          <w:szCs w:val="24"/>
        </w:rPr>
        <w:t>и назначения токарных и фрезерных станков</w:t>
      </w:r>
    </w:p>
    <w:p w:rsidR="00147E1E" w:rsidRPr="00404542" w:rsidRDefault="00E14BE7" w:rsidP="00E14BE7">
      <w:pPr>
        <w:spacing w:after="0" w:line="240" w:lineRule="auto"/>
        <w:outlineLvl w:val="1"/>
        <w:rPr>
          <w:rFonts w:ascii="Times New Roman" w:eastAsia="Times New Roman" w:hAnsi="Times New Roman" w:cs="Times New Roman"/>
          <w:bCs/>
          <w:sz w:val="24"/>
          <w:szCs w:val="24"/>
          <w:lang w:eastAsia="ru-RU"/>
        </w:rPr>
      </w:pPr>
      <w:r w:rsidRPr="00404542">
        <w:rPr>
          <w:rFonts w:ascii="Times New Roman" w:hAnsi="Times New Roman" w:cs="Times New Roman"/>
          <w:sz w:val="24"/>
          <w:szCs w:val="24"/>
        </w:rPr>
        <w:t xml:space="preserve">- </w:t>
      </w:r>
      <w:r w:rsidR="00147E1E" w:rsidRPr="00404542">
        <w:rPr>
          <w:rFonts w:ascii="Times New Roman" w:hAnsi="Times New Roman" w:cs="Times New Roman"/>
          <w:sz w:val="24"/>
          <w:szCs w:val="24"/>
        </w:rPr>
        <w:t>Металлорежущие станки (токарные фрезерные)</w:t>
      </w:r>
    </w:p>
    <w:p w:rsidR="002863B5" w:rsidRPr="00404542" w:rsidRDefault="00E14BE7" w:rsidP="00E14BE7">
      <w:pPr>
        <w:spacing w:after="0" w:line="240" w:lineRule="auto"/>
        <w:outlineLvl w:val="1"/>
        <w:rPr>
          <w:rFonts w:ascii="Times New Roman" w:eastAsia="Times New Roman" w:hAnsi="Times New Roman" w:cs="Times New Roman"/>
          <w:bCs/>
          <w:sz w:val="24"/>
          <w:szCs w:val="24"/>
          <w:lang w:eastAsia="ru-RU"/>
        </w:rPr>
      </w:pPr>
      <w:r w:rsidRPr="00404542">
        <w:rPr>
          <w:rFonts w:ascii="Times New Roman" w:eastAsia="Times New Roman" w:hAnsi="Times New Roman" w:cs="Times New Roman"/>
          <w:bCs/>
          <w:sz w:val="24"/>
          <w:szCs w:val="24"/>
          <w:lang w:eastAsia="ru-RU"/>
        </w:rPr>
        <w:t xml:space="preserve">- </w:t>
      </w:r>
      <w:r w:rsidR="002863B5" w:rsidRPr="00404542">
        <w:rPr>
          <w:rFonts w:ascii="Times New Roman" w:eastAsia="Times New Roman" w:hAnsi="Times New Roman" w:cs="Times New Roman"/>
          <w:bCs/>
          <w:sz w:val="24"/>
          <w:szCs w:val="24"/>
          <w:lang w:eastAsia="ru-RU"/>
        </w:rPr>
        <w:t>Типы токарных станков, обозначение моделей токарных станков</w:t>
      </w:r>
    </w:p>
    <w:p w:rsidR="002863B5" w:rsidRPr="00E14BE7" w:rsidRDefault="002863B5" w:rsidP="00E14BE7">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E14BE7">
        <w:rPr>
          <w:rFonts w:ascii="Times New Roman" w:eastAsia="Times New Roman" w:hAnsi="Times New Roman" w:cs="Times New Roman"/>
          <w:b/>
          <w:bCs/>
          <w:noProof/>
          <w:sz w:val="28"/>
          <w:szCs w:val="28"/>
          <w:lang w:eastAsia="ru-RU"/>
        </w:rPr>
        <w:drawing>
          <wp:inline distT="0" distB="0" distL="0" distR="0">
            <wp:extent cx="2855595" cy="1932305"/>
            <wp:effectExtent l="19050" t="0" r="1905" b="0"/>
            <wp:docPr id="1" name="Рисунок 1" descr="http://dvt-region.com/app/webroot/files/16k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vt-region.com/app/webroot/files/16k20(1).jpg"/>
                    <pic:cNvPicPr>
                      <a:picLocks noChangeAspect="1" noChangeArrowheads="1"/>
                    </pic:cNvPicPr>
                  </pic:nvPicPr>
                  <pic:blipFill>
                    <a:blip r:embed="rId8" cstate="print"/>
                    <a:srcRect/>
                    <a:stretch>
                      <a:fillRect/>
                    </a:stretch>
                  </pic:blipFill>
                  <pic:spPr bwMode="auto">
                    <a:xfrm>
                      <a:off x="0" y="0"/>
                      <a:ext cx="2855595" cy="1932305"/>
                    </a:xfrm>
                    <a:prstGeom prst="rect">
                      <a:avLst/>
                    </a:prstGeom>
                    <a:noFill/>
                    <a:ln w="9525">
                      <a:noFill/>
                      <a:miter lim="800000"/>
                      <a:headEnd/>
                      <a:tailEnd/>
                    </a:ln>
                  </pic:spPr>
                </pic:pic>
              </a:graphicData>
            </a:graphic>
          </wp:inline>
        </w:drawing>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Станки токарной группы составляют значительную часть станочного парка. На этих станках обрабатываются детали типа тел вращения и выполняются рас</w:t>
      </w:r>
      <w:r w:rsidR="00E14BE7" w:rsidRPr="00E14BE7">
        <w:rPr>
          <w:rFonts w:ascii="Times New Roman" w:eastAsia="Times New Roman" w:hAnsi="Times New Roman" w:cs="Times New Roman"/>
          <w:sz w:val="28"/>
          <w:szCs w:val="28"/>
          <w:lang w:eastAsia="ru-RU"/>
        </w:rPr>
        <w:t>смотренные ранее виды обработки.</w:t>
      </w:r>
    </w:p>
    <w:p w:rsidR="00B54B0E"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В токарную группу входят девять типов станков, различающихся по назначению, компоновке, степени автоматизации и другим признакам. Станки отечественного производства имеют цифровое обозначение моделей. Первая цифра в обозначении показывает, к какой группе относится станок: токарной, фрезерной, сверлильной и т.д. Вторая цифра указывает на тип станка в группе. Две последние цифры условно определяют важнейшие технические параметры станка. Все станки, обозначение которых начинается с «1» — токарные. В свою очередь, токарные станки</w:t>
      </w:r>
      <w:r w:rsidR="00E3020D" w:rsidRPr="00E14BE7">
        <w:rPr>
          <w:rFonts w:ascii="Times New Roman" w:eastAsia="Times New Roman" w:hAnsi="Times New Roman" w:cs="Times New Roman"/>
          <w:sz w:val="28"/>
          <w:szCs w:val="28"/>
          <w:lang w:eastAsia="ru-RU"/>
        </w:rPr>
        <w:t xml:space="preserve"> делятся на 9 типов. Тип станка</w:t>
      </w:r>
      <w:r w:rsidRPr="00E14BE7">
        <w:rPr>
          <w:rFonts w:ascii="Times New Roman" w:eastAsia="Times New Roman" w:hAnsi="Times New Roman" w:cs="Times New Roman"/>
          <w:sz w:val="28"/>
          <w:szCs w:val="28"/>
          <w:lang w:eastAsia="ru-RU"/>
        </w:rPr>
        <w:t>определяетсяследующими</w:t>
      </w:r>
      <w:r w:rsidR="00E3020D" w:rsidRPr="00E14BE7">
        <w:rPr>
          <w:rFonts w:ascii="Times New Roman" w:eastAsia="Times New Roman" w:hAnsi="Times New Roman" w:cs="Times New Roman"/>
          <w:sz w:val="28"/>
          <w:szCs w:val="28"/>
          <w:lang w:eastAsia="ru-RU"/>
        </w:rPr>
        <w:t xml:space="preserve">цифрами: </w:t>
      </w:r>
      <w:r w:rsidR="00B54B0E" w:rsidRPr="00E14BE7">
        <w:rPr>
          <w:rFonts w:ascii="Times New Roman" w:eastAsia="Times New Roman" w:hAnsi="Times New Roman" w:cs="Times New Roman"/>
          <w:sz w:val="28"/>
          <w:szCs w:val="28"/>
          <w:lang w:eastAsia="ru-RU"/>
        </w:rPr>
        <w:t xml:space="preserve"> </w:t>
      </w:r>
    </w:p>
    <w:p w:rsidR="00B54B0E" w:rsidRPr="00E14BE7" w:rsidRDefault="00E3020D"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1—одношпиндельные автоматы </w:t>
      </w:r>
      <w:r w:rsidR="002863B5" w:rsidRPr="00E14BE7">
        <w:rPr>
          <w:rFonts w:ascii="Times New Roman" w:eastAsia="Times New Roman" w:hAnsi="Times New Roman" w:cs="Times New Roman"/>
          <w:sz w:val="28"/>
          <w:szCs w:val="28"/>
          <w:lang w:eastAsia="ru-RU"/>
        </w:rPr>
        <w:t>и</w:t>
      </w:r>
      <w:r w:rsidRPr="00E14BE7">
        <w:rPr>
          <w:rFonts w:ascii="Times New Roman" w:eastAsia="Times New Roman" w:hAnsi="Times New Roman" w:cs="Times New Roman"/>
          <w:sz w:val="28"/>
          <w:szCs w:val="28"/>
          <w:lang w:eastAsia="ru-RU"/>
        </w:rPr>
        <w:t xml:space="preserve"> </w:t>
      </w:r>
      <w:r w:rsidR="002863B5" w:rsidRPr="00E14BE7">
        <w:rPr>
          <w:rFonts w:ascii="Times New Roman" w:eastAsia="Times New Roman" w:hAnsi="Times New Roman" w:cs="Times New Roman"/>
          <w:sz w:val="28"/>
          <w:szCs w:val="28"/>
          <w:lang w:eastAsia="ru-RU"/>
        </w:rPr>
        <w:t xml:space="preserve">полуавтоматы; </w:t>
      </w:r>
      <w:r w:rsidR="00B54B0E" w:rsidRPr="00E14BE7">
        <w:rPr>
          <w:rFonts w:ascii="Times New Roman" w:eastAsia="Times New Roman" w:hAnsi="Times New Roman" w:cs="Times New Roman"/>
          <w:sz w:val="28"/>
          <w:szCs w:val="28"/>
          <w:lang w:eastAsia="ru-RU"/>
        </w:rPr>
        <w:t xml:space="preserve"> </w:t>
      </w:r>
    </w:p>
    <w:p w:rsidR="00B54B0E"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2 — многошпиндельные автоматы и полуавтоматы; </w:t>
      </w:r>
      <w:r w:rsidR="00B54B0E" w:rsidRPr="00E14BE7">
        <w:rPr>
          <w:rFonts w:ascii="Times New Roman" w:eastAsia="Times New Roman" w:hAnsi="Times New Roman" w:cs="Times New Roman"/>
          <w:sz w:val="28"/>
          <w:szCs w:val="28"/>
          <w:lang w:eastAsia="ru-RU"/>
        </w:rPr>
        <w:t xml:space="preserve"> </w:t>
      </w:r>
    </w:p>
    <w:p w:rsidR="00B54B0E"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3 — револьверные станки; </w:t>
      </w:r>
      <w:r w:rsidR="00B54B0E" w:rsidRPr="00E14BE7">
        <w:rPr>
          <w:rFonts w:ascii="Times New Roman" w:eastAsia="Times New Roman" w:hAnsi="Times New Roman" w:cs="Times New Roman"/>
          <w:sz w:val="28"/>
          <w:szCs w:val="28"/>
          <w:lang w:eastAsia="ru-RU"/>
        </w:rPr>
        <w:t xml:space="preserve"> </w:t>
      </w:r>
    </w:p>
    <w:p w:rsidR="00B54B0E"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4 — сверлильно-отрезные; </w:t>
      </w:r>
      <w:r w:rsidR="00B54B0E" w:rsidRPr="00E14BE7">
        <w:rPr>
          <w:rFonts w:ascii="Times New Roman" w:eastAsia="Times New Roman" w:hAnsi="Times New Roman" w:cs="Times New Roman"/>
          <w:sz w:val="28"/>
          <w:szCs w:val="28"/>
          <w:lang w:eastAsia="ru-RU"/>
        </w:rPr>
        <w:t xml:space="preserve"> </w:t>
      </w:r>
    </w:p>
    <w:p w:rsidR="00B54B0E"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5 — карусельные; </w:t>
      </w:r>
      <w:r w:rsidR="00B54B0E" w:rsidRPr="00E14BE7">
        <w:rPr>
          <w:rFonts w:ascii="Times New Roman" w:eastAsia="Times New Roman" w:hAnsi="Times New Roman" w:cs="Times New Roman"/>
          <w:sz w:val="28"/>
          <w:szCs w:val="28"/>
          <w:lang w:eastAsia="ru-RU"/>
        </w:rPr>
        <w:t xml:space="preserve"> </w:t>
      </w:r>
    </w:p>
    <w:p w:rsidR="00B54B0E"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6 — токарно-винторезные и лобовые; </w:t>
      </w:r>
      <w:r w:rsidR="00B54B0E" w:rsidRPr="00E14BE7">
        <w:rPr>
          <w:rFonts w:ascii="Times New Roman" w:eastAsia="Times New Roman" w:hAnsi="Times New Roman" w:cs="Times New Roman"/>
          <w:sz w:val="28"/>
          <w:szCs w:val="28"/>
          <w:lang w:eastAsia="ru-RU"/>
        </w:rPr>
        <w:t xml:space="preserve"> </w:t>
      </w:r>
    </w:p>
    <w:p w:rsidR="00B54B0E"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7 — многорезцовые; </w:t>
      </w:r>
      <w:r w:rsidR="00B54B0E" w:rsidRPr="00E14BE7">
        <w:rPr>
          <w:rFonts w:ascii="Times New Roman" w:eastAsia="Times New Roman" w:hAnsi="Times New Roman" w:cs="Times New Roman"/>
          <w:sz w:val="28"/>
          <w:szCs w:val="28"/>
          <w:lang w:eastAsia="ru-RU"/>
        </w:rPr>
        <w:t xml:space="preserve"> </w:t>
      </w:r>
    </w:p>
    <w:p w:rsidR="00B54B0E"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8 — специализированные для фасонных изделий; </w:t>
      </w:r>
      <w:r w:rsidR="00B54B0E" w:rsidRPr="00E14BE7">
        <w:rPr>
          <w:rFonts w:ascii="Times New Roman" w:eastAsia="Times New Roman" w:hAnsi="Times New Roman" w:cs="Times New Roman"/>
          <w:sz w:val="28"/>
          <w:szCs w:val="28"/>
          <w:lang w:eastAsia="ru-RU"/>
        </w:rPr>
        <w:t xml:space="preserve"> </w:t>
      </w:r>
    </w:p>
    <w:p w:rsidR="00B54B0E"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9 — разные токарные. </w:t>
      </w:r>
      <w:r w:rsidR="00B54B0E"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Две последние цифры обозначают: для токарно-винторезных станков — высоту центров над станиной; для револьверных — наибольший диаметр обрабатываемого прутка; для карусельных — наибольший диаметр планшайбы и т.д. Буква после первой (или второй) цифры указывает на усовершенствование станка по сравнению с первой моделью.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lastRenderedPageBreak/>
        <w:t xml:space="preserve">Буква в конце марки означает, что в модель станка внесены некоторые изменения, например, повышена точность (П), станок с числовым программным управлением 0 и т.д.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Пример расшифровки марки токарн</w:t>
      </w:r>
      <w:r w:rsidR="004B2D48" w:rsidRPr="00E14BE7">
        <w:rPr>
          <w:rFonts w:ascii="Times New Roman" w:eastAsia="Times New Roman" w:hAnsi="Times New Roman" w:cs="Times New Roman"/>
          <w:sz w:val="28"/>
          <w:szCs w:val="28"/>
          <w:lang w:eastAsia="ru-RU"/>
        </w:rPr>
        <w:t xml:space="preserve">о-винторезного станка 16К20: </w:t>
      </w:r>
      <w:r w:rsidR="00E14BE7" w:rsidRPr="00E14BE7">
        <w:rPr>
          <w:rFonts w:ascii="Times New Roman" w:eastAsia="Times New Roman" w:hAnsi="Times New Roman" w:cs="Times New Roman"/>
          <w:sz w:val="28"/>
          <w:szCs w:val="28"/>
          <w:lang w:eastAsia="ru-RU"/>
        </w:rPr>
        <w:t xml:space="preserve"> </w:t>
      </w:r>
    </w:p>
    <w:p w:rsidR="00E14BE7" w:rsidRPr="00E14BE7" w:rsidRDefault="004B2D48"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1—станок относится к токарной группе; </w:t>
      </w:r>
      <w:r w:rsidR="00E14BE7" w:rsidRPr="00E14BE7">
        <w:rPr>
          <w:rFonts w:ascii="Times New Roman" w:eastAsia="Times New Roman" w:hAnsi="Times New Roman" w:cs="Times New Roman"/>
          <w:sz w:val="28"/>
          <w:szCs w:val="28"/>
          <w:lang w:eastAsia="ru-RU"/>
        </w:rPr>
        <w:t xml:space="preserve"> </w:t>
      </w:r>
    </w:p>
    <w:p w:rsidR="00E14BE7" w:rsidRPr="00E14BE7" w:rsidRDefault="004B2D48"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6—</w:t>
      </w:r>
      <w:r w:rsidR="002863B5" w:rsidRPr="00E14BE7">
        <w:rPr>
          <w:rFonts w:ascii="Times New Roman" w:eastAsia="Times New Roman" w:hAnsi="Times New Roman" w:cs="Times New Roman"/>
          <w:sz w:val="28"/>
          <w:szCs w:val="28"/>
          <w:lang w:eastAsia="ru-RU"/>
        </w:rPr>
        <w:t xml:space="preserve">токарно-винторезный; </w:t>
      </w:r>
      <w:r w:rsidR="002863B5" w:rsidRPr="00E14BE7">
        <w:rPr>
          <w:rFonts w:ascii="Times New Roman" w:eastAsia="Times New Roman" w:hAnsi="Times New Roman" w:cs="Times New Roman"/>
          <w:sz w:val="28"/>
          <w:szCs w:val="28"/>
          <w:lang w:eastAsia="ru-RU"/>
        </w:rPr>
        <w:br/>
        <w:t xml:space="preserve">К — в конструкцию станка внесены некоторые изменения;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20 — высота центров над станиной 200 мм.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Серийный выпуск токарных станков впервые был осуществлен на московском заводе «Красный пролетарий».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Все металлорежущие станки классифицируются: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по степени универсальности: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универсальные, позволяющие выполнять любой вид обработки, характерный для станков данной группы, например токарно-винторезные станки; </w:t>
      </w:r>
      <w:r w:rsidRPr="00E14BE7">
        <w:rPr>
          <w:rFonts w:ascii="Times New Roman" w:eastAsia="Times New Roman" w:hAnsi="Times New Roman" w:cs="Times New Roman"/>
          <w:sz w:val="28"/>
          <w:szCs w:val="28"/>
          <w:lang w:eastAsia="ru-RU"/>
        </w:rPr>
        <w:br/>
        <w:t xml:space="preserve">• специализированные, предназначенные для обработки деталей, схожих по конфигурации и размерам;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специальные, предназначенные для обработки одинаковых деталей или выполнения только одной операции;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по точности: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нормальной точности (Н);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повышенной точности (П);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высокой точности (В);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особо высокой точности (А);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особо точные (С);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по массе: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легкие — до 1 т;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средние — до 10 т;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крупные — до 15 т;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тяжелые — до 100 т;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особо тяжелые — свыше 100 т.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Токарно-винторезные станки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Токарно-винторезные станки используются в единичном и серийном производствах. На них можно выполнять все виды токарных работ, в том числе и нарезание резьбы. На токарно-винторезных станках производится 70...80 % общего объема токарных работ. Они используются в инструментальном производстве, в приборостроении, в машиностроении и других областях промышленности. Все станки постоянно совершенствуются благодаря повышению точности, совершенствованию управления, увеличению диапазонов скоростей и подач. Все сборочные узлы и механизмы токарно-винторезных станков имеют одинаковое название, назначение и расположение. Рассмотрим тип токарно-винторезных станков на примере станка модели 16К20, которая в настоящее время широко </w:t>
      </w:r>
      <w:r w:rsidRPr="00E14BE7">
        <w:rPr>
          <w:rFonts w:ascii="Times New Roman" w:eastAsia="Times New Roman" w:hAnsi="Times New Roman" w:cs="Times New Roman"/>
          <w:sz w:val="28"/>
          <w:szCs w:val="28"/>
          <w:lang w:eastAsia="ru-RU"/>
        </w:rPr>
        <w:lastRenderedPageBreak/>
        <w:t>используется в промышленности. Основные узлы станка модели 16К20 изображены на рис. 1. Рассмотрим их более подробно.</w:t>
      </w:r>
      <w:r w:rsidR="00E14BE7" w:rsidRPr="00E14BE7">
        <w:rPr>
          <w:rFonts w:ascii="Times New Roman" w:eastAsia="Times New Roman" w:hAnsi="Times New Roman" w:cs="Times New Roman"/>
          <w:sz w:val="28"/>
          <w:szCs w:val="28"/>
          <w:lang w:eastAsia="ru-RU"/>
        </w:rPr>
        <w:t xml:space="preserve"> </w:t>
      </w:r>
    </w:p>
    <w:p w:rsidR="002863B5"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br/>
      </w:r>
    </w:p>
    <w:p w:rsidR="002863B5" w:rsidRPr="00E14BE7" w:rsidRDefault="002863B5" w:rsidP="00E14BE7">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E14BE7">
        <w:rPr>
          <w:rFonts w:ascii="Times New Roman" w:eastAsia="Times New Roman" w:hAnsi="Times New Roman" w:cs="Times New Roman"/>
          <w:b/>
          <w:bCs/>
          <w:noProof/>
          <w:sz w:val="28"/>
          <w:szCs w:val="28"/>
          <w:lang w:eastAsia="ru-RU"/>
        </w:rPr>
        <w:drawing>
          <wp:inline distT="0" distB="0" distL="0" distR="0">
            <wp:extent cx="6441980" cy="3833812"/>
            <wp:effectExtent l="19050" t="0" r="0" b="0"/>
            <wp:docPr id="2" name="Рисунок 2" descr="http://www.gig-ant.com/img/archive/a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ig-ant.com/img/archive/a236.gif"/>
                    <pic:cNvPicPr>
                      <a:picLocks noChangeAspect="1" noChangeArrowheads="1"/>
                    </pic:cNvPicPr>
                  </pic:nvPicPr>
                  <pic:blipFill>
                    <a:blip r:embed="rId9" cstate="print"/>
                    <a:srcRect/>
                    <a:stretch>
                      <a:fillRect/>
                    </a:stretch>
                  </pic:blipFill>
                  <pic:spPr bwMode="auto">
                    <a:xfrm>
                      <a:off x="0" y="0"/>
                      <a:ext cx="6446964" cy="3836778"/>
                    </a:xfrm>
                    <a:prstGeom prst="rect">
                      <a:avLst/>
                    </a:prstGeom>
                    <a:noFill/>
                    <a:ln w="9525">
                      <a:noFill/>
                      <a:miter lim="800000"/>
                      <a:headEnd/>
                      <a:tailEnd/>
                    </a:ln>
                  </pic:spPr>
                </pic:pic>
              </a:graphicData>
            </a:graphic>
          </wp:inline>
        </w:drawing>
      </w:r>
    </w:p>
    <w:p w:rsidR="00E3020D" w:rsidRPr="00E14BE7" w:rsidRDefault="00E3020D" w:rsidP="00E14BE7">
      <w:pPr>
        <w:spacing w:after="0" w:line="240" w:lineRule="auto"/>
        <w:ind w:firstLine="709"/>
        <w:jc w:val="both"/>
        <w:rPr>
          <w:rFonts w:ascii="Times New Roman" w:eastAsia="Times New Roman" w:hAnsi="Times New Roman" w:cs="Times New Roman"/>
          <w:sz w:val="28"/>
          <w:szCs w:val="28"/>
          <w:lang w:eastAsia="ru-RU"/>
        </w:rPr>
      </w:pPr>
    </w:p>
    <w:p w:rsidR="002863B5"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Рис. 1. Общий вид токарного винторезного станка: узлы станка: I — коробка подач; II — передняя бабка с коробкой скоростей; III — задняя бабка; IV— станина; V — суппорт; VI — основание; рукоятки: 1, 23 — управления фрикционной муфтой главного привода; 2 — установки величины подачи и шага резьбы и отключения механизма коробки подач; 3 — установки подачи и типа нарезаемой резьбы; 4 — установки величины подачи и шага резьбы; 5 — установки правой и левой резьбы; 6 — установки нормального или увеличенного шага резьбы и положения при делении многозаходных резьб; 7, 8 — установки частоты вращения шпинделя; 13 — ручного перемещения поперечных салазок суппорта; 16 — поворота и зажима резцедержателя; 17 — ручного перемещения верхних салазок суппорта; 19— управления перемещениями каретки и поперечных салазок суппорта; 20 — зажима пиноли задней бабки; 21 — крепления задней бабки к станине; 24 — включения и выключения разъемной гайки ходового винта; 25 — включения подачи; 28 — включения и выключения реечной шестерни; выключатели: 9 — вводный автоматический; 10 — сигнальная лампа; 11 — электронасоса подачи охлаждающей жидкости; 12 — указатель нагрузки станка; 14 — регулируемое сопло подачи охлаждающей жидкости; 15 — лампы местного освещения; кнопки: 18 — включения электродвигателя </w:t>
      </w:r>
      <w:r w:rsidRPr="00E14BE7">
        <w:rPr>
          <w:rFonts w:ascii="Times New Roman" w:eastAsia="Times New Roman" w:hAnsi="Times New Roman" w:cs="Times New Roman"/>
          <w:sz w:val="28"/>
          <w:szCs w:val="28"/>
          <w:lang w:eastAsia="ru-RU"/>
        </w:rPr>
        <w:lastRenderedPageBreak/>
        <w:t xml:space="preserve">привода ускоренной подачи каретки и поперечных салазок суппорта; 30 — золотника смазки направляющих каретки и поперечных салазок суппорта; маховички: 22 — перемещения пиноли задней бабки; 29 — ручного перемещения каретки; 26 — болт закрепления каретки на станине; 27 — кнопочная станция включения и выключения электродвигателя главного привода. </w:t>
      </w:r>
      <w:r w:rsidRPr="00E14BE7">
        <w:rPr>
          <w:rFonts w:ascii="Times New Roman" w:eastAsia="Times New Roman" w:hAnsi="Times New Roman" w:cs="Times New Roman"/>
          <w:sz w:val="28"/>
          <w:szCs w:val="28"/>
          <w:lang w:eastAsia="ru-RU"/>
        </w:rPr>
        <w:br/>
        <w:t>Основание — узел, используемый для установки станины, одновременно является стружкосборником и резервуаром для охлаждающей жидкости. В левой части основания располагается главный электродвигатель. Станина — базовый узел станка, на котором монтируются все узлы станка. С помощью станины достигается их определенное взаимное расположение. Станина изготовляется из высокопрочного модифицированного чугуна и имеет коробчатую форму с поперечными ребрами жесткости. По передним призматическим и задним плоским направляющим станины перемещается каретка суппорта, а по передним плоским и задним призматическим направляющим перемещается задняя бабка. Передняя (шпиндельная) бабка представляет собой литой чугунный корпус, внутри которого размещаются валы и зубчатые колеса механизма переключения частот вращения шпинделя. Коробка скоростей — механизм, находящийся в передней бабке, используется для передачи движения шпинделю и для изменения скоростей его вращения. Шпиндель — представляет собой массивный пустотелый вал, изготовленный из легированной стали. На переднем конце шпинделя выполнен посадочный конус, по которому базируются патроны, используемые для закрепления заготовок. Шпиндель имеет расточенное отверстие — конус Морзе № 6. В конической расточке устанавливаются передний центр или оправка. Шпиндель установлен на двух опорах качения. Передняя опора представляет собой регулируемый двухрядный роликовый подшипник с роликами и внутренними коническими кольцами. Подшипник регулируют затягиванием гайки, которая нажимает на внутреннее коническое кольцо подшипника. Кольцо надвигается на шейку шпинделя, так уменьшается зазор между шпинделем и роликами, образующийся в результате износа. Задняя опора также представляет собой радиально-упорный подшипник. Постоянный натяг в нем обеспечивают пружины, которые упираются в диск и отжимают наружное кольцо роликоподшипника. Опорные подшипники шпинделя регулирует слесарь-ремонтник. Рукоятки управления главным движением — вращением шпинделя. Для управления фрикционной муфтой и тормозом служат рукоятки 1, 23, которые сблокированы между собой, т.е. при работе рукояткой 23 рукоятка 1 повторяет движения (см. рис. 2). Частоту вращения шпинделя устанавливают рукоятками 7 ж 8, расположенными на передней стенке коробки скоростей (передней бабки станка. В таблице 1 показаны частоты вращения шпинделя (при прямом вращении) и соответствующие им положения рукояток 7 и 8.</w:t>
      </w:r>
      <w:r w:rsidRPr="00E14BE7">
        <w:rPr>
          <w:rFonts w:ascii="Times New Roman" w:eastAsia="Times New Roman" w:hAnsi="Times New Roman" w:cs="Times New Roman"/>
          <w:sz w:val="28"/>
          <w:szCs w:val="28"/>
          <w:lang w:eastAsia="ru-RU"/>
        </w:rPr>
        <w:br/>
      </w:r>
      <w:r w:rsidRPr="00E14BE7">
        <w:rPr>
          <w:rFonts w:ascii="Times New Roman" w:eastAsia="Times New Roman" w:hAnsi="Times New Roman" w:cs="Times New Roman"/>
          <w:sz w:val="28"/>
          <w:szCs w:val="28"/>
          <w:lang w:eastAsia="ru-RU"/>
        </w:rPr>
        <w:lastRenderedPageBreak/>
        <w:br/>
        <w:t>  </w:t>
      </w:r>
      <w:r w:rsidRPr="00E14BE7">
        <w:rPr>
          <w:rFonts w:ascii="Times New Roman" w:eastAsia="Times New Roman" w:hAnsi="Times New Roman" w:cs="Times New Roman"/>
          <w:noProof/>
          <w:sz w:val="28"/>
          <w:szCs w:val="28"/>
          <w:lang w:eastAsia="ru-RU"/>
        </w:rPr>
        <w:drawing>
          <wp:inline distT="0" distB="0" distL="0" distR="0">
            <wp:extent cx="5710555" cy="6012815"/>
            <wp:effectExtent l="19050" t="0" r="4445" b="0"/>
            <wp:docPr id="3" name="Рисунок 3" descr="http://www.gig-ant.com/img/archive/a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ig-ant.com/img/archive/a237.gif"/>
                    <pic:cNvPicPr>
                      <a:picLocks noChangeAspect="1" noChangeArrowheads="1"/>
                    </pic:cNvPicPr>
                  </pic:nvPicPr>
                  <pic:blipFill>
                    <a:blip r:embed="rId10" cstate="print"/>
                    <a:srcRect/>
                    <a:stretch>
                      <a:fillRect/>
                    </a:stretch>
                  </pic:blipFill>
                  <pic:spPr bwMode="auto">
                    <a:xfrm>
                      <a:off x="0" y="0"/>
                      <a:ext cx="5710555" cy="6012815"/>
                    </a:xfrm>
                    <a:prstGeom prst="rect">
                      <a:avLst/>
                    </a:prstGeom>
                    <a:noFill/>
                    <a:ln w="9525">
                      <a:noFill/>
                      <a:miter lim="800000"/>
                      <a:headEnd/>
                      <a:tailEnd/>
                    </a:ln>
                  </pic:spPr>
                </pic:pic>
              </a:graphicData>
            </a:graphic>
          </wp:inline>
        </w:drawing>
      </w:r>
    </w:p>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Рукоятка 7 управляет блоками 34 — 39 и 47 — 55 — 38 коробки скоростей и устанавливается в одну из шести позиций, обозначенных цифрами на ступице рукоятки: соответствующую цифру совмещают с вертикальной стрелкой, изображенной над рукояткой. Рукоятка 8 управляет перебором — блок 45 — 60 и блок 48 — 60 и устанавливается в одну из четырех позиций, обеспечивающих передаточное отношение 1:32; 1:8; 1:2; 1,25:1, т.е. четыре диапазона частот вращения.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Коробка подач закреплена на станине ниже корпуса передней бабки; внутри коробки находится механизм передачи вращения от гитары к ходовому валу и ходовому винту. Необходимые подачу и шаг резьбы устанавливают рукояткой 4 (см. рис. 1), которая, занимая положения А, В, С и D, управляет переключениями блоков обратимого механизма, а также рукояткой 2 (положения I, II, III, IV), которая управляет переключением </w:t>
      </w:r>
      <w:r w:rsidRPr="00E14BE7">
        <w:rPr>
          <w:rFonts w:ascii="Times New Roman" w:eastAsia="Times New Roman" w:hAnsi="Times New Roman" w:cs="Times New Roman"/>
          <w:sz w:val="28"/>
          <w:szCs w:val="28"/>
          <w:lang w:eastAsia="ru-RU"/>
        </w:rPr>
        <w:lastRenderedPageBreak/>
        <w:t xml:space="preserve">блоков множительного механизма коробки подач. Подачи и шаги нарезаемых резьб обеспечиваются механизмом коробки подач в сочетании со звеном увеличения шага и гитарой.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Рукоятка 6 служит для переключения с нормального на увеличенный шаг резьбы (включение звена увеличения шага), а также для отключения механизма подач перед делением, в случае нарезания многозаходной резьбы. Рукоятка 5 управляет трензелем, т. е. настройкой на правую или левую резьбу. </w:t>
      </w:r>
      <w:r w:rsidRPr="00E14BE7">
        <w:rPr>
          <w:rFonts w:ascii="Times New Roman" w:eastAsia="Times New Roman" w:hAnsi="Times New Roman" w:cs="Times New Roman"/>
          <w:sz w:val="28"/>
          <w:szCs w:val="28"/>
          <w:lang w:eastAsia="ru-RU"/>
        </w:rPr>
        <w:br/>
        <w:t xml:space="preserve">Рукоятка 3 переключает обратимый механизм коробки подач на рабочие подачи и нарезание метрической и дюймовой резьб или на нарезание модульной и питчевой резьб. Суппорт состоит из каретки, которая движется по направляющим станины; фартука; поперечных салазок, которые движутся по направляющим каретки; поворотной плиты; верхних салазок, на которых закреплен резцедержатель.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Для удобства определения величин перемещения поперечных и верхних салазок при работе суппорт снабжен масштабными линейками с ценой деления 1 мм. Конструкция линейки, закрепленной на каретке, предусматривает возможность установки жесткого упора, ограничивающего поперечные перемещения.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Включение и реверсирование продольных и поперечных подач (т.е. воздействие на муфты Х6, Х7, Х8, Х9, осуществляют одной рукояткой 19 (см. рис. 1), расположенной справа от фартука станка. Положение рукоятки 19 соответствует направлению подачи: влево, вправо, вперед, назад. Ручную подачу каретки осуществляют маховичком 27, на вал которого насажен лимб продольной подачи. Одно деление лимба соответствует перемещению каретки на 1 мм. Для ускоренного перемещения каретки по направляющим станины или поперечных салазок по направляющим каретки нажимают на кнопку 18 рукоятки 19 и ставят рукоятку в положение, соответствующее желательному направлению подачи. Тогда ходовой вал получит вращение от электродвигателя ускоренного хода. Фартук прикреплен к передней части каретки суппорта, он представляет собой коробку, внутри которой находится механизм для преобразования вращательного движения ходового вала и ходового винта в прямолинейное поступательное движение суппорта. В фартуке расположено также предохранительное устройство — муфта Хn, служащая для предохранения станка от перегрузки и автоматического отключения подачи при достижении кареткой неподвижного упора, закрепленного на передней направляющей станине, или при достижении поперечным суппортом неподвижного упора, закрепленного на каретке.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При перегрузке в цепи движения подачи суппорт мгновенно останавливается, а с ним и вся кинематическая цепь фартука.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Ходовой винт имеет трапецеидальную резьбу с шагом 12 мм. Движение к ходовому винту передается с помощью двух полугаек, которые могут смыкаться под воздействием рукоятки 24 (см. рис. 1), передавая </w:t>
      </w:r>
      <w:r w:rsidRPr="00E14BE7">
        <w:rPr>
          <w:rFonts w:ascii="Times New Roman" w:eastAsia="Times New Roman" w:hAnsi="Times New Roman" w:cs="Times New Roman"/>
          <w:sz w:val="28"/>
          <w:szCs w:val="28"/>
          <w:lang w:eastAsia="ru-RU"/>
        </w:rPr>
        <w:lastRenderedPageBreak/>
        <w:t xml:space="preserve">вращение на ходовой винт, и разъединяться. При сомкнутом положении гаек производится нарезание резьбы.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Резцедержатель крепится на верхней части суппорта и используется для закрепления резцов, он фиксируется в четырех положениях с помощью подпружиненного шарика, заскакивающего в гнезда основания. Задняя бабка используется для установки центров, поджимающих деталь при обработке, если длина заготовки превышает диаметр в 2 — 3 раза, и для установки инструмента с хвостовиками, например сверл, зенкеров, разверток. Задняя бабка перемещается в продольном направлении по направляющим станины и может иметь поперечное перемещение ±15 мм. В отверстии корпуса задней бабки перемещается пиноль в продольном направлении с помощью винтовой передачи при повороте маховичка. Заднюю бабку закрепляют на станине рукояткой 21 (см. рис.1).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Задняя бабка станка установлена на аэростатической опоре (воздушной подушке), что значительно снижает давление при ее передвижении. В устройство, создающее «воздушную подушку», входит воздушный трубопровод, подключенный к цеховой магистрали сжатого воздуха; фильтр (влагоотделитель), в котором осаждается имеющаяся в воздухе влага; маслораспылитель, в котором воздух захватывает мелкие частицы масла, служащие для смазки клапана; трехходовой клапан для выпуска сжатого воздуха в специальную камеру на подошве основания задней бабки при включенном аэростатическом устройстве требуется небольшое усилие.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Токарно-револьверные станки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Револьверные станки применяют для обработки деталей в серийном производстве из пруткового материала или штучных заготовок. В зависимости от вида заготовок они делятся на прутковые и патронные. Револьверные станки не имеют задней бабки, а имеют револьверную головку, в которую устанавливают различный режущий инструмент (резцы, сверла, зенкеры, развёртки). Инструмент крепится в резцедержателе поперечного суппорта. Все режущие инструменты устанавливаются заранее при наладке станка, и в процессе обработки их вводят в работу поочередно. После каждого рабочего хода револьверная головка поворачивается, и рабочую позицию занимает новый режущий инструмент.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По конструкции револьверной головки станки делятся на станки с вертикальной, наклонной и горизонтальной осями вращения револьверной головки. </w:t>
      </w:r>
      <w:r w:rsidRPr="00E14BE7">
        <w:rPr>
          <w:rFonts w:ascii="Times New Roman" w:eastAsia="Times New Roman" w:hAnsi="Times New Roman" w:cs="Times New Roman"/>
          <w:sz w:val="28"/>
          <w:szCs w:val="28"/>
          <w:lang w:eastAsia="ru-RU"/>
        </w:rPr>
        <w:br/>
        <w:t>Преимуществом токарно-револьверных станков по сравнению с токарно-винторезными является возможность сокращения основного времени в результате применения многорезцовых державок и одновременной обработки детали инструментами, закрепленными в револьверную головку и в резцедержатель.</w:t>
      </w:r>
      <w:r w:rsidR="00E14BE7" w:rsidRPr="00E14BE7">
        <w:rPr>
          <w:rFonts w:ascii="Times New Roman" w:eastAsia="Times New Roman" w:hAnsi="Times New Roman" w:cs="Times New Roman"/>
          <w:sz w:val="28"/>
          <w:szCs w:val="28"/>
          <w:lang w:eastAsia="ru-RU"/>
        </w:rPr>
        <w:t xml:space="preserve"> </w:t>
      </w:r>
    </w:p>
    <w:p w:rsidR="002863B5" w:rsidRPr="00E14BE7" w:rsidRDefault="002863B5" w:rsidP="00E14BE7">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E14BE7">
        <w:rPr>
          <w:rFonts w:ascii="Times New Roman" w:eastAsia="Times New Roman" w:hAnsi="Times New Roman" w:cs="Times New Roman"/>
          <w:b/>
          <w:bCs/>
          <w:sz w:val="28"/>
          <w:szCs w:val="28"/>
          <w:lang w:eastAsia="ru-RU"/>
        </w:rPr>
        <w:lastRenderedPageBreak/>
        <w:t> </w:t>
      </w:r>
      <w:r w:rsidRPr="00E14BE7">
        <w:rPr>
          <w:rFonts w:ascii="Times New Roman" w:eastAsia="Times New Roman" w:hAnsi="Times New Roman" w:cs="Times New Roman"/>
          <w:b/>
          <w:bCs/>
          <w:noProof/>
          <w:sz w:val="28"/>
          <w:szCs w:val="28"/>
          <w:lang w:eastAsia="ru-RU"/>
        </w:rPr>
        <w:drawing>
          <wp:inline distT="0" distB="0" distL="0" distR="0">
            <wp:extent cx="5710555" cy="2898775"/>
            <wp:effectExtent l="19050" t="0" r="4445" b="0"/>
            <wp:docPr id="4" name="Рисунок 4" descr="http://www.gig-ant.com/img/archive/a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ig-ant.com/img/archive/a238.gif"/>
                    <pic:cNvPicPr>
                      <a:picLocks noChangeAspect="1" noChangeArrowheads="1"/>
                    </pic:cNvPicPr>
                  </pic:nvPicPr>
                  <pic:blipFill>
                    <a:blip r:embed="rId11" cstate="print"/>
                    <a:srcRect/>
                    <a:stretch>
                      <a:fillRect/>
                    </a:stretch>
                  </pic:blipFill>
                  <pic:spPr bwMode="auto">
                    <a:xfrm>
                      <a:off x="0" y="0"/>
                      <a:ext cx="5710555" cy="2898775"/>
                    </a:xfrm>
                    <a:prstGeom prst="rect">
                      <a:avLst/>
                    </a:prstGeom>
                    <a:noFill/>
                    <a:ln w="9525">
                      <a:noFill/>
                      <a:miter lim="800000"/>
                      <a:headEnd/>
                      <a:tailEnd/>
                    </a:ln>
                  </pic:spPr>
                </pic:pic>
              </a:graphicData>
            </a:graphic>
          </wp:inline>
        </w:drawing>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Рис. 2. Схема наладки револьверного станка с вертикальной осью вращения для обработки втулки: а — наладка револьверной головки и резцедержателя; б — подрезание уступа; в — растачивание выточки; 1, 3, 6 — проходные резцы; 2, 7 — расточные резцы; 4 — зенкер; 5 — развертка, 8 — револьверная головка; 9 — резцедержатель; Dr —главное движение; Dпоп— движение поперечной подачи; Dsпрод — движение продольной подачи </w:t>
      </w:r>
      <w:r w:rsidRPr="00E14BE7">
        <w:rPr>
          <w:rFonts w:ascii="Times New Roman" w:eastAsia="Times New Roman" w:hAnsi="Times New Roman" w:cs="Times New Roman"/>
          <w:sz w:val="28"/>
          <w:szCs w:val="28"/>
          <w:lang w:eastAsia="ru-RU"/>
        </w:rPr>
        <w:br/>
        <w:t>Сравнительно малые затраты вспомогательного времени в результате предварительной наладки станка на обработку несколькими инструментами, быстрая замена инструмента поворотом револьверной головки, автоматическое получение заданных размеров благодаря возможности использования упоров. За счет этого происходит значительное повышение производительности труда. На рис. 2 показана схема наладки револьверного станка с вертикальной осью вращения для обработки втулки. Как видно из этой схемы, при обработке происходит совмещение переходов, например, одновременно растачивается отверстие, обтачивается наружная цилиндрическая поверхность и подрезается торцовая поверхность, после поворота револьверной головки отверстие обрабатывается другим инструментом.</w:t>
      </w:r>
      <w:r w:rsidRPr="00E14BE7">
        <w:rPr>
          <w:rFonts w:ascii="Times New Roman" w:eastAsia="Times New Roman" w:hAnsi="Times New Roman" w:cs="Times New Roman"/>
          <w:sz w:val="28"/>
          <w:szCs w:val="28"/>
          <w:lang w:eastAsia="ru-RU"/>
        </w:rPr>
        <w:br/>
      </w:r>
      <w:r w:rsidRPr="00E14BE7">
        <w:rPr>
          <w:rFonts w:ascii="Times New Roman" w:eastAsia="Times New Roman" w:hAnsi="Times New Roman" w:cs="Times New Roman"/>
          <w:b/>
          <w:bCs/>
          <w:sz w:val="28"/>
          <w:szCs w:val="28"/>
          <w:lang w:eastAsia="ru-RU"/>
        </w:rPr>
        <w:t>Лобовые и карусельные станки</w:t>
      </w:r>
      <w:r w:rsidRPr="00E14BE7">
        <w:rPr>
          <w:rFonts w:ascii="Times New Roman" w:eastAsia="Times New Roman" w:hAnsi="Times New Roman" w:cs="Times New Roman"/>
          <w:sz w:val="28"/>
          <w:szCs w:val="28"/>
          <w:lang w:eastAsia="ru-RU"/>
        </w:rPr>
        <w:t xml:space="preserve"> </w:t>
      </w:r>
      <w:r w:rsidR="00E14BE7" w:rsidRPr="00E14BE7">
        <w:rPr>
          <w:rFonts w:ascii="Times New Roman" w:eastAsia="Times New Roman" w:hAnsi="Times New Roman" w:cs="Times New Roman"/>
          <w:sz w:val="28"/>
          <w:szCs w:val="28"/>
          <w:lang w:eastAsia="ru-RU"/>
        </w:rPr>
        <w:t xml:space="preserve"> </w:t>
      </w:r>
    </w:p>
    <w:p w:rsidR="00E14BE7"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Эти станки используются для обработки заготовок, у которых диаметр значительно превышает длину, например для изготовления шкивов, маховиков, зубчатых колес. Лобовые станки используются в единичном производстве и в ремонтных мастерских. В отличие от токарно-винторезных станков у них отсутствует задняя бабка, и планшайба, установленная на шпинделе. Имеет большой диаметр (до 4 м).</w:t>
      </w:r>
      <w:r w:rsidR="00E14BE7" w:rsidRPr="00E14BE7">
        <w:rPr>
          <w:rFonts w:ascii="Times New Roman" w:eastAsia="Times New Roman" w:hAnsi="Times New Roman" w:cs="Times New Roman"/>
          <w:sz w:val="28"/>
          <w:szCs w:val="28"/>
          <w:lang w:eastAsia="ru-RU"/>
        </w:rPr>
        <w:t xml:space="preserve"> </w:t>
      </w:r>
    </w:p>
    <w:p w:rsidR="002863B5"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br/>
        <w:t> </w:t>
      </w:r>
    </w:p>
    <w:p w:rsidR="002863B5" w:rsidRPr="00E14BE7" w:rsidRDefault="002863B5" w:rsidP="00E14BE7">
      <w:pPr>
        <w:spacing w:before="100" w:beforeAutospacing="1" w:after="100" w:afterAutospacing="1" w:line="240" w:lineRule="auto"/>
        <w:ind w:firstLine="709"/>
        <w:jc w:val="both"/>
        <w:outlineLvl w:val="1"/>
        <w:rPr>
          <w:rFonts w:ascii="Times New Roman" w:eastAsia="Times New Roman" w:hAnsi="Times New Roman" w:cs="Times New Roman"/>
          <w:b/>
          <w:bCs/>
          <w:sz w:val="28"/>
          <w:szCs w:val="28"/>
          <w:lang w:eastAsia="ru-RU"/>
        </w:rPr>
      </w:pPr>
      <w:r w:rsidRPr="00E14BE7">
        <w:rPr>
          <w:rFonts w:ascii="Times New Roman" w:eastAsia="Times New Roman" w:hAnsi="Times New Roman" w:cs="Times New Roman"/>
          <w:b/>
          <w:bCs/>
          <w:noProof/>
          <w:sz w:val="28"/>
          <w:szCs w:val="28"/>
          <w:lang w:eastAsia="ru-RU"/>
        </w:rPr>
        <w:lastRenderedPageBreak/>
        <w:drawing>
          <wp:inline distT="0" distB="0" distL="0" distR="0">
            <wp:extent cx="2458720" cy="2855595"/>
            <wp:effectExtent l="19050" t="0" r="0" b="0"/>
            <wp:docPr id="5" name="Рисунок 5" descr="http://www.gig-ant.com/img/archive/a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ig-ant.com/img/archive/a239.gif"/>
                    <pic:cNvPicPr>
                      <a:picLocks noChangeAspect="1" noChangeArrowheads="1"/>
                    </pic:cNvPicPr>
                  </pic:nvPicPr>
                  <pic:blipFill>
                    <a:blip r:embed="rId12" cstate="print"/>
                    <a:srcRect/>
                    <a:stretch>
                      <a:fillRect/>
                    </a:stretch>
                  </pic:blipFill>
                  <pic:spPr bwMode="auto">
                    <a:xfrm>
                      <a:off x="0" y="0"/>
                      <a:ext cx="2458720" cy="2855595"/>
                    </a:xfrm>
                    <a:prstGeom prst="rect">
                      <a:avLst/>
                    </a:prstGeom>
                    <a:noFill/>
                    <a:ln w="9525">
                      <a:noFill/>
                      <a:miter lim="800000"/>
                      <a:headEnd/>
                      <a:tailEnd/>
                    </a:ln>
                  </pic:spPr>
                </pic:pic>
              </a:graphicData>
            </a:graphic>
          </wp:inline>
        </w:drawing>
      </w:r>
    </w:p>
    <w:p w:rsid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Рис. 3. Одностоечный карусельный станок: 1 — станина; 2 — стойка; 3 — поперечина (траверса); 4— револьверный суппорт; 5 — револьверная головка; 6 — пульт; 7 — боковой суппорт; 8 — стол</w:t>
      </w:r>
      <w:r w:rsidRPr="00E14BE7">
        <w:rPr>
          <w:rFonts w:ascii="Times New Roman" w:eastAsia="Times New Roman" w:hAnsi="Times New Roman" w:cs="Times New Roman"/>
          <w:sz w:val="28"/>
          <w:szCs w:val="28"/>
          <w:lang w:eastAsia="ru-RU"/>
        </w:rPr>
        <w:br/>
        <w:t xml:space="preserve">Лобовые станки используются редко, потому что точность обработки на них невысокая, так как шпиндель изгибается под весом планшайбы и заготовки трудно устанавливать, закреплять, выверять — все это снижает производительность труда. В настоящее время лобовые станки вытесняются более совершенными карусельными станками. По компоновке карусельные станки подразделяются на одностоечные (рис. 3) и двухстоечные. Двухстоечные станки предназначены для обработки деталей диаметром свыше 2000 мм. На этих станках плоскость планшайбы располагается горизонтально, что значительно облегчает установку и выверку заготовок. Карусельный станок состоит из станины, жестко скрепленной со стойкой, имеющей вертикальные направляющие, по которым движется траверса и боковой суппорт с четырехместным резцедержателем. По траверсе в продольном направлении движется вертикальный суппорт с револьверной головкой. На станине на круговых направляющих расположена планшайба. Коробка скоростей расположена внутри станины. Привод подач осуществляется от коробок подач. Станком управляют с пульта. </w:t>
      </w:r>
      <w:r w:rsidR="00E14BE7">
        <w:rPr>
          <w:rFonts w:ascii="Times New Roman" w:eastAsia="Times New Roman" w:hAnsi="Times New Roman" w:cs="Times New Roman"/>
          <w:sz w:val="28"/>
          <w:szCs w:val="28"/>
          <w:lang w:eastAsia="ru-RU"/>
        </w:rPr>
        <w:t xml:space="preserve"> </w:t>
      </w:r>
    </w:p>
    <w:p w:rsid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b/>
          <w:bCs/>
          <w:sz w:val="28"/>
          <w:szCs w:val="28"/>
          <w:lang w:eastAsia="ru-RU"/>
        </w:rPr>
        <w:t>Токарные полуавтоматы и автоматы</w:t>
      </w:r>
      <w:r w:rsidRPr="00E14BE7">
        <w:rPr>
          <w:rFonts w:ascii="Times New Roman" w:eastAsia="Times New Roman" w:hAnsi="Times New Roman" w:cs="Times New Roman"/>
          <w:sz w:val="28"/>
          <w:szCs w:val="28"/>
          <w:lang w:eastAsia="ru-RU"/>
        </w:rPr>
        <w:t xml:space="preserve"> </w:t>
      </w:r>
      <w:r w:rsidR="00E14BE7">
        <w:rPr>
          <w:rFonts w:ascii="Times New Roman" w:eastAsia="Times New Roman" w:hAnsi="Times New Roman" w:cs="Times New Roman"/>
          <w:sz w:val="28"/>
          <w:szCs w:val="28"/>
          <w:lang w:eastAsia="ru-RU"/>
        </w:rPr>
        <w:t xml:space="preserve"> </w:t>
      </w:r>
    </w:p>
    <w:p w:rsid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Автоматами называются такие станки, на которых после их наладки все движения связаны с циклом обработки детали, а так¬же загрузка заготовки и снятие готовой детали выполняются по заданной программе без участия рабочего; на полуавтоматах установку заготовки, снятие готовой детали, пуск станка производит рабочий. Токарные автоматы являются более производительными станками, так как на них весь цикл работы производится автоматически. </w:t>
      </w:r>
      <w:r w:rsidRPr="00E14BE7">
        <w:rPr>
          <w:rFonts w:ascii="Times New Roman" w:eastAsia="Times New Roman" w:hAnsi="Times New Roman" w:cs="Times New Roman"/>
          <w:sz w:val="28"/>
          <w:szCs w:val="28"/>
          <w:lang w:eastAsia="ru-RU"/>
        </w:rPr>
        <w:br/>
        <w:t xml:space="preserve">Токарные станки с программным управлением используются в серийном производстве. Они позволяют повысить точность обработки, снизить высоту микронеровностей, легко налаживать станок для обработки сложных деталей </w:t>
      </w:r>
      <w:r w:rsidRPr="00E14BE7">
        <w:rPr>
          <w:rFonts w:ascii="Times New Roman" w:eastAsia="Times New Roman" w:hAnsi="Times New Roman" w:cs="Times New Roman"/>
          <w:sz w:val="28"/>
          <w:szCs w:val="28"/>
          <w:lang w:eastAsia="ru-RU"/>
        </w:rPr>
        <w:lastRenderedPageBreak/>
        <w:t xml:space="preserve">и переналаживать, если необходимо обрабатывать деталь другой конфигурации. </w:t>
      </w:r>
      <w:r w:rsidRPr="00E14BE7">
        <w:rPr>
          <w:rFonts w:ascii="Times New Roman" w:eastAsia="Times New Roman" w:hAnsi="Times New Roman" w:cs="Times New Roman"/>
          <w:sz w:val="28"/>
          <w:szCs w:val="28"/>
          <w:lang w:eastAsia="ru-RU"/>
        </w:rPr>
        <w:br/>
      </w:r>
      <w:r w:rsidRPr="00E14BE7">
        <w:rPr>
          <w:rFonts w:ascii="Times New Roman" w:eastAsia="Times New Roman" w:hAnsi="Times New Roman" w:cs="Times New Roman"/>
          <w:b/>
          <w:bCs/>
          <w:sz w:val="28"/>
          <w:szCs w:val="28"/>
          <w:lang w:eastAsia="ru-RU"/>
        </w:rPr>
        <w:t>Эксплуатация токарных станков</w:t>
      </w:r>
      <w:r w:rsidRPr="00E14BE7">
        <w:rPr>
          <w:rFonts w:ascii="Times New Roman" w:eastAsia="Times New Roman" w:hAnsi="Times New Roman" w:cs="Times New Roman"/>
          <w:sz w:val="28"/>
          <w:szCs w:val="28"/>
          <w:lang w:eastAsia="ru-RU"/>
        </w:rPr>
        <w:t xml:space="preserve"> </w:t>
      </w:r>
      <w:r w:rsidR="00E14BE7">
        <w:rPr>
          <w:rFonts w:ascii="Times New Roman" w:eastAsia="Times New Roman" w:hAnsi="Times New Roman" w:cs="Times New Roman"/>
          <w:sz w:val="28"/>
          <w:szCs w:val="28"/>
          <w:lang w:eastAsia="ru-RU"/>
        </w:rPr>
        <w:t xml:space="preserve"> </w:t>
      </w:r>
    </w:p>
    <w:p w:rsid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Перед началом работы на новом станке токарь должен ознакомиться с «Руководством по эксплуатации станка» — документом, прилагаемым к станку заводом-изготовителем. В этом документе указано краткое описание назначения и области применения станка; инструкция по транспортировке, распаковке и установке станка; описание конструкции основных сборочных единиц (узлов); инструкция по пуску и обслуживанию станка; паспорт электрооборудования и электрическая схема станка. Отдельной составной частью руководства является паспорт станка. Паспорт содержит: техническую характеристику станка; спецификацию сборочных единиц (узлов) станка; таблицу основных параметров зубчатых колес, червяков, винтов и гаек; кинематическую схему станка; общий вид станка с указанием рукояток управления; таблицу, в которой указаны положения рукояток управления цепью главного движения и соответствующие им частоты вращения шпинделя при прямом и обратном вращении; таблицу положений рукояток управления подачами и соответствующие им величины подач и шагов резьб; схему смазки с указанием точек и поверхностей, которые необходимо смазывать; указана мощность станка и дана спецификация подшипников и т.д. </w:t>
      </w:r>
      <w:r w:rsidR="00E14BE7">
        <w:rPr>
          <w:rFonts w:ascii="Times New Roman" w:eastAsia="Times New Roman" w:hAnsi="Times New Roman" w:cs="Times New Roman"/>
          <w:sz w:val="28"/>
          <w:szCs w:val="28"/>
          <w:lang w:eastAsia="ru-RU"/>
        </w:rPr>
        <w:t xml:space="preserve"> </w:t>
      </w:r>
    </w:p>
    <w:p w:rsidR="002863B5"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При правильной эксплуатации станка необходимо осуществлять проверку станка на точность. Нормы точности для каждого типа токарных станков указаны в инструкции для проверки станков на точность. Обычно эту проверку осуществляют работники отдела технического контроля (ОТК), а сам токарь проверяет станок только в том случае, если на деталях возникают дефекты обработки. Рассмотрим основные виды проверок токарно-винторезного станка на точность (рис. 4). Проверка радиального биения центрирующей шейки шпинделя передней бабки (см. рис. 4, а). Проверку осуществляют индикатором, установленном на направляющих станины. Измерительный штифт индикатора должен касаться центрирующей шейки. Шпинделю придают медленное вращательное движение с частотой вращения 10…20 мин-1. по индикатору определяют число делений , на которое отклоняется стрелка, умножают на 0,01 мм и получают величину биения. Допускаемое биение для станков с наибольшим диаметром обрабатываемой заготовки 400 мм составляет 0,006…0,015 мм.</w:t>
      </w:r>
      <w:r w:rsidRPr="00E14BE7">
        <w:rPr>
          <w:rFonts w:ascii="Times New Roman" w:eastAsia="Times New Roman" w:hAnsi="Times New Roman" w:cs="Times New Roman"/>
          <w:sz w:val="28"/>
          <w:szCs w:val="28"/>
          <w:lang w:eastAsia="ru-RU"/>
        </w:rPr>
        <w:br/>
      </w:r>
    </w:p>
    <w:p w:rsidR="002863B5"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noProof/>
          <w:sz w:val="28"/>
          <w:szCs w:val="28"/>
          <w:lang w:eastAsia="ru-RU"/>
        </w:rPr>
        <w:lastRenderedPageBreak/>
        <w:drawing>
          <wp:inline distT="0" distB="0" distL="0" distR="0">
            <wp:extent cx="2907030" cy="4761865"/>
            <wp:effectExtent l="19050" t="0" r="7620" b="0"/>
            <wp:docPr id="6" name="Рисунок 6" descr="http://www.gig-ant.com/img/archive/a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ig-ant.com/img/archive/a240.gif"/>
                    <pic:cNvPicPr>
                      <a:picLocks noChangeAspect="1" noChangeArrowheads="1"/>
                    </pic:cNvPicPr>
                  </pic:nvPicPr>
                  <pic:blipFill>
                    <a:blip r:embed="rId13" cstate="print"/>
                    <a:srcRect/>
                    <a:stretch>
                      <a:fillRect/>
                    </a:stretch>
                  </pic:blipFill>
                  <pic:spPr bwMode="auto">
                    <a:xfrm>
                      <a:off x="0" y="0"/>
                      <a:ext cx="2907030" cy="4761865"/>
                    </a:xfrm>
                    <a:prstGeom prst="rect">
                      <a:avLst/>
                    </a:prstGeom>
                    <a:noFill/>
                    <a:ln w="9525">
                      <a:noFill/>
                      <a:miter lim="800000"/>
                      <a:headEnd/>
                      <a:tailEnd/>
                    </a:ln>
                  </pic:spPr>
                </pic:pic>
              </a:graphicData>
            </a:graphic>
          </wp:inline>
        </w:drawing>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Рис. 4. Основные виды проверок токарно-винторезного станка: а — проверка радиального биения центрирующей шейки шпинделя передней бабки; б — проверка соосности оси шпинделя передней бабки и оси пиноли задней бабки; в — проверка параллельности оси шпинделя передней бабки направлению продольного перемещения суппорта; 1,2 — положения индикатора (стрелками показано направление перемещения суппорта и направление вращения шпинделя)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Проверка соосности осей шпинделя передней бабки и пиноли задней бабки (см. рис. 4, б). Заднюю бабку с полностью выдвинутой пинолью устанавливают примерно на 1/2 наибольшего расстояния между центрами. Между центрами, закрепленными в шпинделе и пиноли, устанавливают точную цилиндрическую оправку, а на суппорте — индикатор так, чтобы его измерительный штифт касался оправки.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Суппорт перемещают в продольном направлении, индикатор при этом показывает смещение оси пиноли относительно оси шпинделя.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Замер делают в вертикальной плоскости, при этом индикатор касается поверхности оправки сверху и в горизонтальной плоскости индикатор касается поверхности шейки спереди. Допускаемое отклонение 0,01 мм (ось пиноли может быть только выше оси шпинделя).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Проверка параллельности оси шпинделя передней бабки направлению продольного перемещения суппорта (см. рис. 4, в). В отверстие шпинделя </w:t>
      </w:r>
      <w:r w:rsidRPr="00E14BE7">
        <w:rPr>
          <w:rFonts w:ascii="Times New Roman" w:eastAsia="Times New Roman" w:hAnsi="Times New Roman" w:cs="Times New Roman"/>
          <w:sz w:val="28"/>
          <w:szCs w:val="28"/>
          <w:lang w:eastAsia="ru-RU"/>
        </w:rPr>
        <w:lastRenderedPageBreak/>
        <w:t xml:space="preserve">плотно вставляют точную закаленную и шлифованную цилиндрическую оправку, а на суппорте устанавливают индикатор так, чтобы его измерительный штифт касался поверхности оправки.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Суппорт перемещают вдоль станины.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Индикатор показывает отклонение параллельности оси шпинделя направлению продольного перемещения суппорта. Допускаемое отклонение в вертикальной плоскости должно быть 0,030 мм, а в горизонтальной — 0,015 мм на длине 300 мм.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Токарь должен соблюдать следующие правила эксплуатации:</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1 До начала смены токарь должен принять станок от сменщика. При приемке необходимо: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проверить общее состояние станка и включение двигателя;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опробовать работу фрикциона, первоначально придав шпинделю малую частоту вращения, и проверить на слух, нет ли каких-либо подозрительных шумов в коробке скоростей, коробке подач и механизме фартука;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проверить по струйному маслоуказателю при малой частоте вращения шпинделя, работает ли смазочный насос;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осмотреть направляющие станины: нет ли забоин и царапин;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проверить ход каретки суппорта, поперечных и верхних салазок суппорта, включение и переключение подач, замыкание и размыкание разъемной гайки;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убедиться в исправности насоса для подачи охлаждающей жидкости и системы трубопроводов;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убедиться в исправности осветительных устройств в станке;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убедиться в исправности предохранительного щитка;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убедиться в исправности заземления.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2. Своевременно и правильно смазывать станок согласно карте смазки, регулярно проверять и периодически очищать смазочные отверстия, следить за своевременной сменой смазки в коробке скоростей, коробке подач и фартуке суппорта.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3. Во время работы не укладывать заготовки, детали, режущие и измерительные инструменты на направляющие станины. Использовать для этой цели деревянные планшеты.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4. Для надежного закрепления резцедержателя не допускается постукивание молотком или металлическим стержнем по рукоятке. Периодически резцедержатель необходимо снимать, очищать опорную поверхность от грязи, промывать керосином и протирать гнезда фиксаторов.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5. Не оставлять двигатель станка включенным на продолжительное время, выключать станок при измерении изготовляемых деталей, при перерывах в подаче электроэнергии, при наладочных или ремонтных работах у станка. При выполнении ручных работ (развертывание, нарезание резьбы метчиком, сверление с ручной подачей пиноли, полирование), когда не </w:t>
      </w:r>
      <w:r w:rsidRPr="00E14BE7">
        <w:rPr>
          <w:rFonts w:ascii="Times New Roman" w:eastAsia="Times New Roman" w:hAnsi="Times New Roman" w:cs="Times New Roman"/>
          <w:sz w:val="28"/>
          <w:szCs w:val="28"/>
          <w:lang w:eastAsia="ru-RU"/>
        </w:rPr>
        <w:lastRenderedPageBreak/>
        <w:t xml:space="preserve">требуется автоматическая подача суппорта, отключать механизм подачи, поставив рукоятку трензеля в нейтральное положение.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6. Тщательно очищать станок после работы, следить, чтобы на направляющих станины и суппортов не оставалась стружка, грязь, влага. Обтирочные материалы не должны оставлять следов от частичек стружки и ворса на протираемых поверхностях.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При обработке чугунных заготовок несколько раз в смену тщательно удаляют стружку и пыль с направляющих станины и каретки и смазывают их. </w:t>
      </w:r>
      <w:r w:rsidRPr="00E14BE7">
        <w:rPr>
          <w:rFonts w:ascii="Times New Roman" w:eastAsia="Times New Roman" w:hAnsi="Times New Roman" w:cs="Times New Roman"/>
          <w:sz w:val="28"/>
          <w:szCs w:val="28"/>
          <w:lang w:eastAsia="ru-RU"/>
        </w:rPr>
        <w:br/>
        <w:t xml:space="preserve">Желательно, чтобы обработка чугунных заготовок не превышала 20 % общего количества изделий. Если обрабатывали чугунные заготовки, а затем перешли к обработке стальных с применением смазочно-охлаждающей жидкости, то вначале необходимо очистить направляющие от чугунной стружки, грязи и масла, протереть их ветошью, смоченной в керосине, а затем протереть насухо и вновь смазать.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Не реже одного раза в месяц выполняют общую уборку станка и рабочего места: обмывают станок теплым содовым раствором и вытирают; промывают сетку корыта, полностью заменяют эмульсию в резервуаре; промывают ходовые винты; тщательно очищают направляющие; протирают внутренние поверхности защитных кожухов; очищают свое рабочее место под решеткой, вокруг станка, под тумбочкой; очищают и при необходимости ремонтируют решетку; наводят порядок в рабочей тумбочке. После общей уборки полностью смазывают станок.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Два раза в год производят генеральную уборку станка и рабочего места. </w:t>
      </w:r>
      <w:r w:rsidRPr="00E14BE7">
        <w:rPr>
          <w:rFonts w:ascii="Times New Roman" w:eastAsia="Times New Roman" w:hAnsi="Times New Roman" w:cs="Times New Roman"/>
          <w:sz w:val="28"/>
          <w:szCs w:val="28"/>
          <w:lang w:eastAsia="ru-RU"/>
        </w:rPr>
        <w:br/>
        <w:t xml:space="preserve">7. Станок должен быть надежно установлен на фундаменте или на виброопорах. О замеченных ослаблениях закрепления станка сообщают мастеру. Температура в помещении, где установлен станок, должна быть от 10 до 30 °С, относительная влажность не более 80% при 10 °С или 60 % при 30 °С. Станок, остановленный на длительное время (свыше пяти суток), должен быть покрыт чехлом, и все неокрашенные поверхности тщательно смазаны. </w:t>
      </w:r>
      <w:r w:rsidRPr="00E14BE7">
        <w:rPr>
          <w:rFonts w:ascii="Times New Roman" w:eastAsia="Times New Roman" w:hAnsi="Times New Roman" w:cs="Times New Roman"/>
          <w:sz w:val="28"/>
          <w:szCs w:val="28"/>
          <w:lang w:eastAsia="ru-RU"/>
        </w:rPr>
        <w:br/>
        <w:t xml:space="preserve">Смазка необходима для обеспечения длительной бесперебойной работы станка. Для смазки коробки скоростей и коробки подач используется автоматическая централизованная система, с помощью которой смазка подается к подшипникам шпинделя и на маслораспределительные лотки.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Контролировать наличие масла в системе и правильность ее работы можно по маслоуказателю, диск которого вращается при нормальном состоянии системы смазки станка, при его остановке необходимо выключить станок и очистить фильтр. Для этого его вынимают из резервуара, предварительно отсоединив трубы, отвертывают гайку, расположенную в нижней части, и снимают фильтрующие сетчатые элементы в пластмассовой оправе. </w:t>
      </w:r>
      <w:r w:rsidRPr="00E14BE7">
        <w:rPr>
          <w:rFonts w:ascii="Times New Roman" w:eastAsia="Times New Roman" w:hAnsi="Times New Roman" w:cs="Times New Roman"/>
          <w:sz w:val="28"/>
          <w:szCs w:val="28"/>
          <w:lang w:eastAsia="ru-RU"/>
        </w:rPr>
        <w:br/>
        <w:t xml:space="preserve">Каждый элемент промывают в керосине до полного очищения.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lastRenderedPageBreak/>
        <w:t xml:space="preserve">Направляющие каретки и поперечных салазок тоже смазывают централизованно в начале и в </w:t>
      </w:r>
      <w:r w:rsidR="00804DB7">
        <w:rPr>
          <w:rFonts w:ascii="Times New Roman" w:eastAsia="Times New Roman" w:hAnsi="Times New Roman" w:cs="Times New Roman"/>
          <w:sz w:val="28"/>
          <w:szCs w:val="28"/>
          <w:lang w:eastAsia="ru-RU"/>
        </w:rPr>
        <w:t>середине смены, поочередно пере</w:t>
      </w:r>
      <w:r w:rsidRPr="00E14BE7">
        <w:rPr>
          <w:rFonts w:ascii="Times New Roman" w:eastAsia="Times New Roman" w:hAnsi="Times New Roman" w:cs="Times New Roman"/>
          <w:sz w:val="28"/>
          <w:szCs w:val="28"/>
          <w:lang w:eastAsia="ru-RU"/>
        </w:rPr>
        <w:t>мещая на быстром ходу каретку</w:t>
      </w:r>
      <w:r w:rsidR="00804DB7">
        <w:rPr>
          <w:rFonts w:ascii="Times New Roman" w:eastAsia="Times New Roman" w:hAnsi="Times New Roman" w:cs="Times New Roman"/>
          <w:sz w:val="28"/>
          <w:szCs w:val="28"/>
          <w:lang w:eastAsia="ru-RU"/>
        </w:rPr>
        <w:t xml:space="preserve"> и поперечные салазки до появле</w:t>
      </w:r>
      <w:r w:rsidRPr="00E14BE7">
        <w:rPr>
          <w:rFonts w:ascii="Times New Roman" w:eastAsia="Times New Roman" w:hAnsi="Times New Roman" w:cs="Times New Roman"/>
          <w:sz w:val="28"/>
          <w:szCs w:val="28"/>
          <w:lang w:eastAsia="ru-RU"/>
        </w:rPr>
        <w:t xml:space="preserve">ния масляной пленки на направляющих. </w:t>
      </w:r>
      <w:r w:rsidR="00804DB7">
        <w:rPr>
          <w:rFonts w:ascii="Times New Roman" w:eastAsia="Times New Roman" w:hAnsi="Times New Roman" w:cs="Times New Roman"/>
          <w:sz w:val="28"/>
          <w:szCs w:val="28"/>
          <w:lang w:eastAsia="ru-RU"/>
        </w:rPr>
        <w:t xml:space="preserve"> </w:t>
      </w:r>
    </w:p>
    <w:p w:rsid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Опоры ходового вала, ходово</w:t>
      </w:r>
      <w:r w:rsidR="00804DB7">
        <w:rPr>
          <w:rFonts w:ascii="Times New Roman" w:eastAsia="Times New Roman" w:hAnsi="Times New Roman" w:cs="Times New Roman"/>
          <w:sz w:val="28"/>
          <w:szCs w:val="28"/>
          <w:lang w:eastAsia="ru-RU"/>
        </w:rPr>
        <w:t>го винта и задней бабки смазыва</w:t>
      </w:r>
      <w:r w:rsidRPr="00E14BE7">
        <w:rPr>
          <w:rFonts w:ascii="Times New Roman" w:eastAsia="Times New Roman" w:hAnsi="Times New Roman" w:cs="Times New Roman"/>
          <w:sz w:val="28"/>
          <w:szCs w:val="28"/>
          <w:lang w:eastAsia="ru-RU"/>
        </w:rPr>
        <w:t xml:space="preserve">ются фитилями из резервуаров, находящихся под задней бабкой. </w:t>
      </w:r>
      <w:r w:rsidR="00804DB7">
        <w:rPr>
          <w:rFonts w:ascii="Times New Roman" w:eastAsia="Times New Roman" w:hAnsi="Times New Roman" w:cs="Times New Roman"/>
          <w:sz w:val="28"/>
          <w:szCs w:val="28"/>
          <w:lang w:eastAsia="ru-RU"/>
        </w:rPr>
        <w:t xml:space="preserve"> </w:t>
      </w:r>
    </w:p>
    <w:p w:rsidR="002863B5"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Сменные шестерни и ось промежуточной сменной шестерни смазывают вручную консистентной смазкой. Остальные точки смазывают вручную при помощи масленки. К паспорту станка прилагается </w:t>
      </w:r>
      <w:r w:rsidR="00804DB7">
        <w:rPr>
          <w:rFonts w:ascii="Times New Roman" w:eastAsia="Times New Roman" w:hAnsi="Times New Roman" w:cs="Times New Roman"/>
          <w:sz w:val="28"/>
          <w:szCs w:val="28"/>
          <w:lang w:eastAsia="ru-RU"/>
        </w:rPr>
        <w:t>карта смазки, указываются спосо</w:t>
      </w:r>
      <w:r w:rsidRPr="00E14BE7">
        <w:rPr>
          <w:rFonts w:ascii="Times New Roman" w:eastAsia="Times New Roman" w:hAnsi="Times New Roman" w:cs="Times New Roman"/>
          <w:sz w:val="28"/>
          <w:szCs w:val="28"/>
          <w:lang w:eastAsia="ru-RU"/>
        </w:rPr>
        <w:t>бы и периодичность смазки, периодичность замены с</w:t>
      </w:r>
      <w:r w:rsidR="00804DB7">
        <w:rPr>
          <w:rFonts w:ascii="Times New Roman" w:eastAsia="Times New Roman" w:hAnsi="Times New Roman" w:cs="Times New Roman"/>
          <w:sz w:val="28"/>
          <w:szCs w:val="28"/>
          <w:lang w:eastAsia="ru-RU"/>
        </w:rPr>
        <w:t xml:space="preserve">мазочных материалов и их марки. </w:t>
      </w:r>
      <w:r w:rsidRPr="00E14BE7">
        <w:rPr>
          <w:rFonts w:ascii="Times New Roman" w:eastAsia="Times New Roman" w:hAnsi="Times New Roman" w:cs="Times New Roman"/>
          <w:sz w:val="28"/>
          <w:szCs w:val="28"/>
          <w:lang w:eastAsia="ru-RU"/>
        </w:rPr>
        <w:t>Систематический уход за станком позволит повысить долговечность оборудования и качество обрабатываемых деталей.</w:t>
      </w:r>
    </w:p>
    <w:tbl>
      <w:tblPr>
        <w:tblW w:w="0" w:type="auto"/>
        <w:tblCellSpacing w:w="15" w:type="dxa"/>
        <w:tblCellMar>
          <w:top w:w="90" w:type="dxa"/>
          <w:left w:w="90" w:type="dxa"/>
          <w:bottom w:w="90" w:type="dxa"/>
          <w:right w:w="90" w:type="dxa"/>
        </w:tblCellMar>
        <w:tblLook w:val="04A0"/>
      </w:tblPr>
      <w:tblGrid>
        <w:gridCol w:w="4936"/>
        <w:gridCol w:w="4659"/>
      </w:tblGrid>
      <w:tr w:rsidR="002863B5" w:rsidRPr="00E14BE7" w:rsidTr="002863B5">
        <w:trPr>
          <w:tblCellSpacing w:w="15" w:type="dxa"/>
        </w:trPr>
        <w:tc>
          <w:tcPr>
            <w:tcW w:w="0" w:type="auto"/>
            <w:shd w:val="clear" w:color="auto" w:fill="94AAB7"/>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w:t>
            </w:r>
            <w:r w:rsidRPr="00E14BE7">
              <w:rPr>
                <w:rFonts w:ascii="Times New Roman" w:eastAsia="Times New Roman" w:hAnsi="Times New Roman" w:cs="Times New Roman"/>
                <w:b/>
                <w:bCs/>
                <w:sz w:val="28"/>
                <w:szCs w:val="28"/>
                <w:lang w:eastAsia="ru-RU"/>
              </w:rPr>
              <w:t>Наименование типа устройств зажима</w:t>
            </w:r>
          </w:p>
        </w:tc>
        <w:tc>
          <w:tcPr>
            <w:tcW w:w="0" w:type="auto"/>
            <w:shd w:val="clear" w:color="auto" w:fill="94AAB7"/>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xml:space="preserve">  </w:t>
            </w:r>
            <w:r w:rsidRPr="00E14BE7">
              <w:rPr>
                <w:rFonts w:ascii="Times New Roman" w:eastAsia="Times New Roman" w:hAnsi="Times New Roman" w:cs="Times New Roman"/>
                <w:b/>
                <w:bCs/>
                <w:sz w:val="28"/>
                <w:szCs w:val="28"/>
                <w:lang w:eastAsia="ru-RU"/>
              </w:rPr>
              <w:t>Обозначение типа устройств зажима</w:t>
            </w:r>
          </w:p>
        </w:tc>
      </w:tr>
      <w:tr w:rsidR="002863B5" w:rsidRPr="00E14BE7" w:rsidTr="002863B5">
        <w:trPr>
          <w:tblCellSpacing w:w="15" w:type="dxa"/>
        </w:trPr>
        <w:tc>
          <w:tcPr>
            <w:tcW w:w="0" w:type="auto"/>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Ручное, механическое</w:t>
            </w:r>
          </w:p>
        </w:tc>
        <w:tc>
          <w:tcPr>
            <w:tcW w:w="0" w:type="auto"/>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Без обозначения</w:t>
            </w:r>
          </w:p>
        </w:tc>
      </w:tr>
      <w:tr w:rsidR="002863B5" w:rsidRPr="00E14BE7" w:rsidTr="002863B5">
        <w:trPr>
          <w:tblCellSpacing w:w="15" w:type="dxa"/>
        </w:trPr>
        <w:tc>
          <w:tcPr>
            <w:tcW w:w="0" w:type="auto"/>
            <w:shd w:val="clear" w:color="auto" w:fill="94AAB7"/>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Пневматическое</w:t>
            </w:r>
          </w:p>
        </w:tc>
        <w:tc>
          <w:tcPr>
            <w:tcW w:w="0" w:type="auto"/>
            <w:shd w:val="clear" w:color="auto" w:fill="94AAB7"/>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Р</w:t>
            </w:r>
          </w:p>
        </w:tc>
      </w:tr>
      <w:tr w:rsidR="002863B5" w:rsidRPr="00E14BE7" w:rsidTr="002863B5">
        <w:trPr>
          <w:tblCellSpacing w:w="15" w:type="dxa"/>
        </w:trPr>
        <w:tc>
          <w:tcPr>
            <w:tcW w:w="0" w:type="auto"/>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Гидравлическое</w:t>
            </w:r>
          </w:p>
        </w:tc>
        <w:tc>
          <w:tcPr>
            <w:tcW w:w="0" w:type="auto"/>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Н</w:t>
            </w:r>
          </w:p>
        </w:tc>
      </w:tr>
      <w:tr w:rsidR="002863B5" w:rsidRPr="00E14BE7" w:rsidTr="002863B5">
        <w:trPr>
          <w:tblCellSpacing w:w="15" w:type="dxa"/>
        </w:trPr>
        <w:tc>
          <w:tcPr>
            <w:tcW w:w="0" w:type="auto"/>
            <w:shd w:val="clear" w:color="auto" w:fill="94AAB7"/>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Гидропластовое</w:t>
            </w:r>
          </w:p>
        </w:tc>
        <w:tc>
          <w:tcPr>
            <w:tcW w:w="0" w:type="auto"/>
            <w:shd w:val="clear" w:color="auto" w:fill="94AAB7"/>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Г</w:t>
            </w:r>
          </w:p>
        </w:tc>
      </w:tr>
      <w:tr w:rsidR="002863B5" w:rsidRPr="00E14BE7" w:rsidTr="002863B5">
        <w:trPr>
          <w:tblCellSpacing w:w="15" w:type="dxa"/>
        </w:trPr>
        <w:tc>
          <w:tcPr>
            <w:tcW w:w="0" w:type="auto"/>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Электрическое</w:t>
            </w:r>
          </w:p>
        </w:tc>
        <w:tc>
          <w:tcPr>
            <w:tcW w:w="0" w:type="auto"/>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Е</w:t>
            </w:r>
          </w:p>
        </w:tc>
      </w:tr>
      <w:tr w:rsidR="002863B5" w:rsidRPr="00E14BE7" w:rsidTr="002863B5">
        <w:trPr>
          <w:tblCellSpacing w:w="15" w:type="dxa"/>
        </w:trPr>
        <w:tc>
          <w:tcPr>
            <w:tcW w:w="0" w:type="auto"/>
            <w:shd w:val="clear" w:color="auto" w:fill="94AAB7"/>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Магнитное</w:t>
            </w:r>
          </w:p>
        </w:tc>
        <w:tc>
          <w:tcPr>
            <w:tcW w:w="0" w:type="auto"/>
            <w:shd w:val="clear" w:color="auto" w:fill="94AAB7"/>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М</w:t>
            </w:r>
          </w:p>
        </w:tc>
      </w:tr>
      <w:tr w:rsidR="002863B5" w:rsidRPr="00E14BE7" w:rsidTr="002863B5">
        <w:trPr>
          <w:tblCellSpacing w:w="15" w:type="dxa"/>
        </w:trPr>
        <w:tc>
          <w:tcPr>
            <w:tcW w:w="0" w:type="auto"/>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  Электромагнитное</w:t>
            </w:r>
          </w:p>
        </w:tc>
        <w:tc>
          <w:tcPr>
            <w:tcW w:w="0" w:type="auto"/>
            <w:vAlign w:val="bottom"/>
            <w:hideMark/>
          </w:tcPr>
          <w:p w:rsidR="002863B5" w:rsidRPr="00E14BE7" w:rsidRDefault="002863B5" w:rsidP="00E14BE7">
            <w:pPr>
              <w:spacing w:after="0" w:line="240" w:lineRule="auto"/>
              <w:ind w:firstLine="709"/>
              <w:rPr>
                <w:rFonts w:ascii="Times New Roman" w:eastAsia="Times New Roman" w:hAnsi="Times New Roman" w:cs="Times New Roman"/>
                <w:sz w:val="28"/>
                <w:szCs w:val="28"/>
                <w:lang w:eastAsia="ru-RU"/>
              </w:rPr>
            </w:pPr>
            <w:r w:rsidRPr="00E14BE7">
              <w:rPr>
                <w:rFonts w:ascii="Times New Roman" w:eastAsia="Times New Roman" w:hAnsi="Times New Roman" w:cs="Times New Roman"/>
                <w:sz w:val="28"/>
                <w:szCs w:val="28"/>
                <w:lang w:eastAsia="ru-RU"/>
              </w:rPr>
              <w:t>ЕМ</w:t>
            </w:r>
          </w:p>
        </w:tc>
      </w:tr>
    </w:tbl>
    <w:p w:rsidR="00804DB7" w:rsidRPr="00804DB7" w:rsidRDefault="002863B5" w:rsidP="00E14BE7">
      <w:pPr>
        <w:spacing w:after="0" w:line="240" w:lineRule="auto"/>
        <w:ind w:firstLine="709"/>
        <w:jc w:val="both"/>
        <w:rPr>
          <w:rFonts w:ascii="Times New Roman" w:eastAsia="Times New Roman" w:hAnsi="Times New Roman" w:cs="Times New Roman"/>
          <w:bCs/>
          <w:sz w:val="28"/>
          <w:szCs w:val="28"/>
          <w:lang w:eastAsia="ru-RU"/>
        </w:rPr>
      </w:pPr>
      <w:r w:rsidRPr="00804DB7">
        <w:rPr>
          <w:rFonts w:ascii="Times New Roman" w:eastAsia="Times New Roman" w:hAnsi="Times New Roman" w:cs="Times New Roman"/>
          <w:bCs/>
          <w:sz w:val="28"/>
          <w:szCs w:val="28"/>
          <w:lang w:eastAsia="ru-RU"/>
        </w:rPr>
        <w:t>При выполнении схемы закрепления заготовки на токарном станке обычно указывают и схему базировании. Примеры выполнения схем установок и базирования представлены на рис. 8.</w:t>
      </w:r>
      <w:r w:rsidR="00804DB7" w:rsidRPr="00804DB7">
        <w:rPr>
          <w:rFonts w:ascii="Times New Roman" w:eastAsia="Times New Roman" w:hAnsi="Times New Roman" w:cs="Times New Roman"/>
          <w:bCs/>
          <w:sz w:val="28"/>
          <w:szCs w:val="28"/>
          <w:lang w:eastAsia="ru-RU"/>
        </w:rPr>
        <w:t xml:space="preserve"> </w:t>
      </w:r>
    </w:p>
    <w:p w:rsidR="002863B5" w:rsidRPr="00804DB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804DB7">
        <w:rPr>
          <w:rFonts w:ascii="Times New Roman" w:eastAsia="Times New Roman" w:hAnsi="Times New Roman" w:cs="Times New Roman"/>
          <w:sz w:val="28"/>
          <w:szCs w:val="28"/>
          <w:lang w:eastAsia="ru-RU"/>
        </w:rPr>
        <w:t> </w:t>
      </w:r>
    </w:p>
    <w:p w:rsidR="002863B5" w:rsidRPr="00E14BE7"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noProof/>
          <w:sz w:val="28"/>
          <w:szCs w:val="28"/>
          <w:lang w:eastAsia="ru-RU"/>
        </w:rPr>
        <w:lastRenderedPageBreak/>
        <w:drawing>
          <wp:inline distT="0" distB="0" distL="0" distR="0">
            <wp:extent cx="5710555" cy="3433445"/>
            <wp:effectExtent l="19050" t="0" r="4445" b="0"/>
            <wp:docPr id="7" name="Рисунок 7" descr="http://www.gig-ant.com/img/archive/a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ig-ant.com/img/archive/a269.gif"/>
                    <pic:cNvPicPr>
                      <a:picLocks noChangeAspect="1" noChangeArrowheads="1"/>
                    </pic:cNvPicPr>
                  </pic:nvPicPr>
                  <pic:blipFill>
                    <a:blip r:embed="rId14" cstate="print"/>
                    <a:srcRect/>
                    <a:stretch>
                      <a:fillRect/>
                    </a:stretch>
                  </pic:blipFill>
                  <pic:spPr bwMode="auto">
                    <a:xfrm>
                      <a:off x="0" y="0"/>
                      <a:ext cx="5710555" cy="3433445"/>
                    </a:xfrm>
                    <a:prstGeom prst="rect">
                      <a:avLst/>
                    </a:prstGeom>
                    <a:noFill/>
                    <a:ln w="9525">
                      <a:noFill/>
                      <a:miter lim="800000"/>
                      <a:headEnd/>
                      <a:tailEnd/>
                    </a:ln>
                  </pic:spPr>
                </pic:pic>
              </a:graphicData>
            </a:graphic>
          </wp:inline>
        </w:drawing>
      </w:r>
    </w:p>
    <w:p w:rsidR="002863B5" w:rsidRDefault="002863B5" w:rsidP="00E14BE7">
      <w:pPr>
        <w:spacing w:after="0" w:line="240" w:lineRule="auto"/>
        <w:ind w:firstLine="709"/>
        <w:jc w:val="both"/>
        <w:rPr>
          <w:rFonts w:ascii="Times New Roman" w:eastAsia="Times New Roman" w:hAnsi="Times New Roman" w:cs="Times New Roman"/>
          <w:sz w:val="28"/>
          <w:szCs w:val="28"/>
          <w:lang w:eastAsia="ru-RU"/>
        </w:rPr>
      </w:pPr>
      <w:r w:rsidRPr="00E14BE7">
        <w:rPr>
          <w:rFonts w:ascii="Times New Roman" w:eastAsia="Times New Roman" w:hAnsi="Times New Roman" w:cs="Times New Roman"/>
          <w:b/>
          <w:bCs/>
          <w:sz w:val="28"/>
          <w:szCs w:val="28"/>
          <w:lang w:eastAsia="ru-RU"/>
        </w:rPr>
        <w:t xml:space="preserve">Рис. 8 . Схемы </w:t>
      </w:r>
      <w:r w:rsidR="00804DB7">
        <w:rPr>
          <w:rFonts w:ascii="Times New Roman" w:eastAsia="Times New Roman" w:hAnsi="Times New Roman" w:cs="Times New Roman"/>
          <w:b/>
          <w:bCs/>
          <w:sz w:val="28"/>
          <w:szCs w:val="28"/>
          <w:lang w:eastAsia="ru-RU"/>
        </w:rPr>
        <w:t>установки</w:t>
      </w:r>
      <w:r w:rsidRPr="00E14BE7">
        <w:rPr>
          <w:rFonts w:ascii="Times New Roman" w:eastAsia="Times New Roman" w:hAnsi="Times New Roman" w:cs="Times New Roman"/>
          <w:b/>
          <w:bCs/>
          <w:sz w:val="28"/>
          <w:szCs w:val="28"/>
          <w:lang w:eastAsia="ru-RU"/>
        </w:rPr>
        <w:t xml:space="preserve"> и базирования вала</w:t>
      </w:r>
      <w:r w:rsidRPr="00E14BE7">
        <w:rPr>
          <w:rFonts w:ascii="Times New Roman" w:eastAsia="Times New Roman" w:hAnsi="Times New Roman" w:cs="Times New Roman"/>
          <w:sz w:val="28"/>
          <w:szCs w:val="28"/>
          <w:lang w:eastAsia="ru-RU"/>
        </w:rPr>
        <w:t>: а — установка вала в центрах, б — базирование вала в центрах, в — установ</w:t>
      </w:r>
      <w:r w:rsidR="00804DB7">
        <w:rPr>
          <w:rFonts w:ascii="Times New Roman" w:eastAsia="Times New Roman" w:hAnsi="Times New Roman" w:cs="Times New Roman"/>
          <w:sz w:val="28"/>
          <w:szCs w:val="28"/>
          <w:lang w:eastAsia="ru-RU"/>
        </w:rPr>
        <w:t>ки</w:t>
      </w:r>
      <w:r w:rsidRPr="00E14BE7">
        <w:rPr>
          <w:rFonts w:ascii="Times New Roman" w:eastAsia="Times New Roman" w:hAnsi="Times New Roman" w:cs="Times New Roman"/>
          <w:sz w:val="28"/>
          <w:szCs w:val="28"/>
          <w:lang w:eastAsia="ru-RU"/>
        </w:rPr>
        <w:t xml:space="preserve"> вала в трехкулачковом патроне, 1,2,3,4,5,6 — опорные точки</w:t>
      </w:r>
      <w:r w:rsidR="00804DB7">
        <w:rPr>
          <w:rFonts w:ascii="Times New Roman" w:eastAsia="Times New Roman" w:hAnsi="Times New Roman" w:cs="Times New Roman"/>
          <w:sz w:val="28"/>
          <w:szCs w:val="28"/>
          <w:lang w:eastAsia="ru-RU"/>
        </w:rPr>
        <w:t>.</w:t>
      </w:r>
    </w:p>
    <w:p w:rsidR="00804DB7" w:rsidRDefault="00804DB7" w:rsidP="00E14BE7">
      <w:pPr>
        <w:spacing w:after="0" w:line="240" w:lineRule="auto"/>
        <w:ind w:firstLine="709"/>
        <w:jc w:val="both"/>
        <w:rPr>
          <w:rFonts w:ascii="Times New Roman" w:eastAsia="Times New Roman" w:hAnsi="Times New Roman" w:cs="Times New Roman"/>
          <w:sz w:val="28"/>
          <w:szCs w:val="28"/>
          <w:lang w:eastAsia="ru-RU"/>
        </w:rPr>
      </w:pPr>
    </w:p>
    <w:p w:rsidR="00156402" w:rsidRPr="001E33CD" w:rsidRDefault="00156402" w:rsidP="00156402">
      <w:pPr>
        <w:pStyle w:val="3"/>
        <w:spacing w:before="20"/>
        <w:ind w:firstLine="709"/>
        <w:jc w:val="center"/>
        <w:rPr>
          <w:rFonts w:ascii="Georgia" w:hAnsi="Georgia" w:cs="Times New Roman"/>
          <w:color w:val="auto"/>
          <w:sz w:val="20"/>
          <w:szCs w:val="20"/>
        </w:rPr>
      </w:pPr>
      <w:r w:rsidRPr="001E33CD">
        <w:rPr>
          <w:rFonts w:ascii="Georgia" w:hAnsi="Georgia" w:cs="Times New Roman"/>
          <w:color w:val="auto"/>
          <w:sz w:val="20"/>
          <w:szCs w:val="20"/>
        </w:rPr>
        <w:t>ОСНОВНЫЕ УЗЛЫ КОНСОЛЬНО-ФРЕЗЕРНЫХ СТАНКОВ</w:t>
      </w:r>
    </w:p>
    <w:p w:rsidR="00156402" w:rsidRPr="001E33CD" w:rsidRDefault="00156402" w:rsidP="00156402">
      <w:pPr>
        <w:pStyle w:val="3"/>
        <w:spacing w:before="20"/>
        <w:ind w:firstLine="709"/>
        <w:jc w:val="center"/>
        <w:rPr>
          <w:rFonts w:ascii="Georgia" w:hAnsi="Georgia" w:cs="Times New Roman"/>
          <w:color w:val="auto"/>
          <w:sz w:val="24"/>
          <w:szCs w:val="24"/>
        </w:rPr>
      </w:pPr>
      <w:r w:rsidRPr="001E33CD">
        <w:rPr>
          <w:rFonts w:ascii="Georgia" w:hAnsi="Georgia" w:cs="Times New Roman"/>
          <w:color w:val="auto"/>
          <w:sz w:val="24"/>
          <w:szCs w:val="24"/>
        </w:rPr>
        <w:t>Горизонтально-фрезерные станки</w:t>
      </w:r>
    </w:p>
    <w:p w:rsidR="00156402" w:rsidRPr="00E14BE7" w:rsidRDefault="00156402" w:rsidP="00156402">
      <w:pPr>
        <w:pStyle w:val="a5"/>
        <w:spacing w:before="0" w:beforeAutospacing="0" w:after="0" w:afterAutospacing="0"/>
        <w:ind w:firstLine="709"/>
        <w:jc w:val="both"/>
        <w:rPr>
          <w:sz w:val="28"/>
          <w:szCs w:val="28"/>
        </w:rPr>
      </w:pPr>
      <w:r w:rsidRPr="00E14BE7">
        <w:rPr>
          <w:sz w:val="28"/>
          <w:szCs w:val="28"/>
        </w:rPr>
        <w:t xml:space="preserve">На рис. 20 показаны основные узлы горизонтально-фрезерного станка типа 6М82Г производства Горьковского завода фрезерных станков. Станок относится ко второй размерной гамме, однако по конструктивному оформлению он похож на горизонтально-фрезерный </w:t>
      </w:r>
      <w:r w:rsidRPr="00804DB7">
        <w:rPr>
          <w:sz w:val="28"/>
          <w:szCs w:val="28"/>
        </w:rPr>
        <w:t>станок 6М83Г</w:t>
      </w:r>
      <w:r w:rsidRPr="00E14BE7">
        <w:rPr>
          <w:sz w:val="28"/>
          <w:szCs w:val="28"/>
        </w:rPr>
        <w:t>, относящийся к третьей размерной гамме. Выпуск станков серии М освоен в 1960 г.; они часто встречаются в цехах наших заводов. Хорошее знание станка 6М82Г дает возможность быстро освоить работу на горизонтально-фрезерных станках других типов, так как их основные узлы мало отл</w:t>
      </w:r>
      <w:r>
        <w:rPr>
          <w:sz w:val="28"/>
          <w:szCs w:val="28"/>
        </w:rPr>
        <w:t xml:space="preserve">ичаются от узлов этого станка. </w:t>
      </w:r>
      <w:r w:rsidRPr="00E14BE7">
        <w:rPr>
          <w:noProof/>
          <w:sz w:val="28"/>
          <w:szCs w:val="28"/>
        </w:rPr>
        <w:drawing>
          <wp:inline distT="0" distB="0" distL="0" distR="0">
            <wp:extent cx="189865" cy="8890"/>
            <wp:effectExtent l="0" t="0" r="0" b="0"/>
            <wp:docPr id="8" name="Рисунок 16"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E14BE7">
        <w:rPr>
          <w:sz w:val="28"/>
          <w:szCs w:val="28"/>
        </w:rPr>
        <w:t>Все узлы и детали станка взаимозаменяемы за исключением клиньев и некоторых направл</w:t>
      </w:r>
      <w:r>
        <w:rPr>
          <w:sz w:val="28"/>
          <w:szCs w:val="28"/>
        </w:rPr>
        <w:t xml:space="preserve">яющих, которые пришабриваются. </w:t>
      </w:r>
      <w:r w:rsidRPr="00E14BE7">
        <w:rPr>
          <w:noProof/>
          <w:sz w:val="28"/>
          <w:szCs w:val="28"/>
        </w:rPr>
        <w:drawing>
          <wp:inline distT="0" distB="0" distL="0" distR="0">
            <wp:extent cx="189865" cy="8890"/>
            <wp:effectExtent l="0" t="0" r="0" b="0"/>
            <wp:docPr id="9" name="Рисунок 17"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E14BE7">
        <w:rPr>
          <w:sz w:val="28"/>
          <w:szCs w:val="28"/>
        </w:rPr>
        <w:t>Станок 6М82Г внешне отличается от ранее выпускаемой модели 6Н82Г лишь наличием маховичка продольной подачи на передней стороне стола, он имеет несколько отличный ряд скоростей вращения шпинделя и подач стола.</w:t>
      </w:r>
    </w:p>
    <w:p w:rsidR="00156402" w:rsidRPr="00E14BE7" w:rsidRDefault="00156402" w:rsidP="00156402">
      <w:pPr>
        <w:ind w:firstLine="709"/>
        <w:jc w:val="center"/>
        <w:rPr>
          <w:sz w:val="28"/>
          <w:szCs w:val="28"/>
        </w:rPr>
      </w:pPr>
      <w:r w:rsidRPr="00E14BE7">
        <w:rPr>
          <w:noProof/>
          <w:sz w:val="28"/>
          <w:szCs w:val="28"/>
          <w:lang w:eastAsia="ru-RU"/>
        </w:rPr>
        <w:lastRenderedPageBreak/>
        <w:drawing>
          <wp:inline distT="0" distB="0" distL="0" distR="0">
            <wp:extent cx="5236210" cy="4442460"/>
            <wp:effectExtent l="19050" t="0" r="2540" b="0"/>
            <wp:docPr id="10" name="Рисунок 18" descr="http://tehinfor.ru/s_4/img/rf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ehinfor.ru/s_4/img/rf_28.jpg"/>
                    <pic:cNvPicPr>
                      <a:picLocks noChangeAspect="1" noChangeArrowheads="1"/>
                    </pic:cNvPicPr>
                  </pic:nvPicPr>
                  <pic:blipFill>
                    <a:blip r:embed="rId16" cstate="print"/>
                    <a:srcRect/>
                    <a:stretch>
                      <a:fillRect/>
                    </a:stretch>
                  </pic:blipFill>
                  <pic:spPr bwMode="auto">
                    <a:xfrm>
                      <a:off x="0" y="0"/>
                      <a:ext cx="5236210" cy="4442460"/>
                    </a:xfrm>
                    <a:prstGeom prst="rect">
                      <a:avLst/>
                    </a:prstGeom>
                    <a:noFill/>
                    <a:ln w="9525">
                      <a:noFill/>
                      <a:miter lim="800000"/>
                      <a:headEnd/>
                      <a:tailEnd/>
                    </a:ln>
                  </pic:spPr>
                </pic:pic>
              </a:graphicData>
            </a:graphic>
          </wp:inline>
        </w:drawing>
      </w:r>
    </w:p>
    <w:p w:rsidR="00156402" w:rsidRDefault="00156402" w:rsidP="00156402">
      <w:pPr>
        <w:pStyle w:val="a5"/>
        <w:spacing w:before="0" w:beforeAutospacing="0" w:after="0" w:afterAutospacing="0"/>
        <w:ind w:firstLine="709"/>
        <w:jc w:val="both"/>
        <w:rPr>
          <w:sz w:val="28"/>
          <w:szCs w:val="28"/>
        </w:rPr>
      </w:pPr>
      <w:r w:rsidRPr="00E14BE7">
        <w:rPr>
          <w:spacing w:val="80"/>
          <w:sz w:val="28"/>
          <w:szCs w:val="28"/>
        </w:rPr>
        <w:t>Основание</w:t>
      </w:r>
      <w:r w:rsidRPr="00E14BE7">
        <w:rPr>
          <w:sz w:val="28"/>
          <w:szCs w:val="28"/>
        </w:rPr>
        <w:t xml:space="preserve"> станка отливается из серого чугуна и точно прострагивается с обеих сторон. На одной стороне основания устанавливается и закрепляется болтами станина станка; другая сторона прилегает к полу цеха. В основании имеется корыто для охлаждающей жидкости, которая стекает по трубкам со стола. На основании смонтирован электронасос для подачи охлаждающей жидкости из корыта к инструменту.</w:t>
      </w:r>
      <w:r>
        <w:rPr>
          <w:sz w:val="28"/>
          <w:szCs w:val="28"/>
        </w:rPr>
        <w:t xml:space="preserve"> </w:t>
      </w:r>
    </w:p>
    <w:p w:rsidR="00156402" w:rsidRDefault="00156402" w:rsidP="00156402">
      <w:pPr>
        <w:pStyle w:val="a5"/>
        <w:spacing w:before="0" w:beforeAutospacing="0" w:after="0" w:afterAutospacing="0"/>
        <w:ind w:firstLine="709"/>
        <w:jc w:val="both"/>
        <w:rPr>
          <w:sz w:val="28"/>
          <w:szCs w:val="28"/>
        </w:rPr>
      </w:pPr>
      <w:r w:rsidRPr="00E14BE7">
        <w:rPr>
          <w:spacing w:val="80"/>
          <w:sz w:val="28"/>
          <w:szCs w:val="28"/>
        </w:rPr>
        <w:t>Станина</w:t>
      </w:r>
      <w:r w:rsidRPr="00E14BE7">
        <w:rPr>
          <w:sz w:val="28"/>
          <w:szCs w:val="28"/>
        </w:rPr>
        <w:t xml:space="preserve"> служит для крепления всех узлов и механизмов станка. Некоторые узлы станка (коробка скоростей, шпиндель, электродвигатель с ременной передачей, механизм передачи движения к коробке подач) расположены внутри станины и не видны. Другие узлы станка (консоль, коробка подач, хобот, стол, насос для подачи охлаждающей жидкости) находятся на наруж-ных поверхностях станины. </w:t>
      </w:r>
      <w:r>
        <w:rPr>
          <w:sz w:val="28"/>
          <w:szCs w:val="28"/>
        </w:rPr>
        <w:t xml:space="preserve"> </w:t>
      </w:r>
    </w:p>
    <w:p w:rsidR="00156402" w:rsidRDefault="00156402" w:rsidP="00156402">
      <w:pPr>
        <w:pStyle w:val="a5"/>
        <w:spacing w:before="0" w:beforeAutospacing="0" w:after="0" w:afterAutospacing="0"/>
        <w:ind w:firstLine="709"/>
        <w:jc w:val="both"/>
        <w:rPr>
          <w:sz w:val="28"/>
          <w:szCs w:val="28"/>
        </w:rPr>
      </w:pPr>
      <w:r w:rsidRPr="00E14BE7">
        <w:rPr>
          <w:sz w:val="28"/>
          <w:szCs w:val="28"/>
        </w:rPr>
        <w:t xml:space="preserve">Станина имеет коробчатую форму и усилена внутри ребрами; на передней стенке ее расположены вертикальные направляющие (выполненные в виде ласточкина хвоста) для консоли, а наверху — горизонтальные направляющие для хобота. </w:t>
      </w:r>
      <w:r>
        <w:rPr>
          <w:sz w:val="28"/>
          <w:szCs w:val="28"/>
        </w:rPr>
        <w:t xml:space="preserve"> </w:t>
      </w:r>
    </w:p>
    <w:p w:rsidR="00156402" w:rsidRDefault="00156402" w:rsidP="00156402">
      <w:pPr>
        <w:pStyle w:val="a5"/>
        <w:spacing w:before="0" w:beforeAutospacing="0" w:after="0" w:afterAutospacing="0"/>
        <w:ind w:firstLine="709"/>
        <w:jc w:val="both"/>
        <w:rPr>
          <w:sz w:val="28"/>
          <w:szCs w:val="28"/>
        </w:rPr>
      </w:pPr>
      <w:r w:rsidRPr="00E14BE7">
        <w:rPr>
          <w:spacing w:val="80"/>
          <w:sz w:val="28"/>
          <w:szCs w:val="28"/>
        </w:rPr>
        <w:t>Хобот</w:t>
      </w:r>
      <w:r w:rsidRPr="00E14BE7">
        <w:rPr>
          <w:sz w:val="28"/>
          <w:szCs w:val="28"/>
        </w:rPr>
        <w:t xml:space="preserve"> имеется у горизонтально- и универсально-фрезерных станков и служит для правильной установки и поддержки фрезерной оправки. Хобот установлен в горизонтальных направляющих на верхней части станины и может быть закреплен на любом расстоянии от ее зеркала, т. е. с различным вылетом (см. рис. 10). Для увеличения жесткости при обработке тяжелых </w:t>
      </w:r>
      <w:r w:rsidRPr="00E14BE7">
        <w:rPr>
          <w:sz w:val="28"/>
          <w:szCs w:val="28"/>
        </w:rPr>
        <w:lastRenderedPageBreak/>
        <w:t>деталей и при больших сечениях стружки применяют поддержки, котор</w:t>
      </w:r>
      <w:r>
        <w:rPr>
          <w:sz w:val="28"/>
          <w:szCs w:val="28"/>
        </w:rPr>
        <w:t>ые связывают хобот с консолью.</w:t>
      </w:r>
      <w:r w:rsidRPr="00E14BE7">
        <w:rPr>
          <w:noProof/>
          <w:sz w:val="28"/>
          <w:szCs w:val="28"/>
        </w:rPr>
        <w:drawing>
          <wp:inline distT="0" distB="0" distL="0" distR="0">
            <wp:extent cx="189865" cy="8890"/>
            <wp:effectExtent l="0" t="0" r="0" b="0"/>
            <wp:docPr id="11" name="Рисунок 22"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p>
    <w:p w:rsidR="00156402" w:rsidRDefault="00156402" w:rsidP="00156402">
      <w:pPr>
        <w:pStyle w:val="a5"/>
        <w:spacing w:before="0" w:beforeAutospacing="0" w:after="0" w:afterAutospacing="0"/>
        <w:ind w:firstLine="709"/>
        <w:jc w:val="both"/>
        <w:rPr>
          <w:sz w:val="28"/>
          <w:szCs w:val="28"/>
        </w:rPr>
      </w:pPr>
      <w:r w:rsidRPr="00E14BE7">
        <w:rPr>
          <w:spacing w:val="80"/>
          <w:sz w:val="28"/>
          <w:szCs w:val="28"/>
        </w:rPr>
        <w:t>Консоль</w:t>
      </w:r>
      <w:r w:rsidRPr="00E14BE7">
        <w:rPr>
          <w:sz w:val="28"/>
          <w:szCs w:val="28"/>
        </w:rPr>
        <w:t xml:space="preserve"> представляет собой жесткую чугунную отливку, установленную на вертикальных направляющих станины. Консоль перемещается по вертикальным направляющим станины и несет горизонтальные направляющие для салазок. Она поддерживается стойкой, в которой имеется телескопический винт для подъема и опускания консоли. Жесткость конструкции консоли и точность ее направляющих имеют первостепенное значение для. работы станка. Консоль имеет два болта, которыми крепятся поддержки, связывающие стол станка с хоботом для лучшей устойчивости при боль</w:t>
      </w:r>
      <w:r>
        <w:rPr>
          <w:sz w:val="28"/>
          <w:szCs w:val="28"/>
        </w:rPr>
        <w:t xml:space="preserve">ших нагрузках. </w:t>
      </w:r>
    </w:p>
    <w:p w:rsidR="00156402" w:rsidRDefault="00156402" w:rsidP="00156402">
      <w:pPr>
        <w:pStyle w:val="a5"/>
        <w:spacing w:before="0" w:beforeAutospacing="0" w:after="0" w:afterAutospacing="0"/>
        <w:ind w:firstLine="709"/>
        <w:jc w:val="both"/>
        <w:rPr>
          <w:sz w:val="28"/>
          <w:szCs w:val="28"/>
        </w:rPr>
      </w:pPr>
      <w:r w:rsidRPr="00E14BE7">
        <w:rPr>
          <w:spacing w:val="80"/>
          <w:sz w:val="28"/>
          <w:szCs w:val="28"/>
        </w:rPr>
        <w:t>Салазки</w:t>
      </w:r>
      <w:r w:rsidRPr="00E14BE7">
        <w:rPr>
          <w:sz w:val="28"/>
          <w:szCs w:val="28"/>
        </w:rPr>
        <w:t xml:space="preserve"> являются промежуточным звеном между консолью и столом станка. По верхним направляющим салазок движется стол в продольном направлении, а нижняя часть салазок перемещается в поперечном направлении по верхним направляющим консоли. </w:t>
      </w:r>
      <w:r>
        <w:rPr>
          <w:sz w:val="28"/>
          <w:szCs w:val="28"/>
        </w:rPr>
        <w:t xml:space="preserve"> </w:t>
      </w:r>
    </w:p>
    <w:p w:rsidR="00156402" w:rsidRDefault="00156402" w:rsidP="00156402">
      <w:pPr>
        <w:pStyle w:val="a5"/>
        <w:spacing w:before="0" w:beforeAutospacing="0" w:after="0" w:afterAutospacing="0"/>
        <w:ind w:firstLine="709"/>
        <w:jc w:val="both"/>
        <w:rPr>
          <w:sz w:val="28"/>
          <w:szCs w:val="28"/>
        </w:rPr>
      </w:pPr>
      <w:r w:rsidRPr="00E14BE7">
        <w:rPr>
          <w:spacing w:val="80"/>
          <w:sz w:val="28"/>
          <w:szCs w:val="28"/>
        </w:rPr>
        <w:t>Стол</w:t>
      </w:r>
      <w:r w:rsidRPr="00E14BE7">
        <w:rPr>
          <w:sz w:val="28"/>
          <w:szCs w:val="28"/>
        </w:rPr>
        <w:t xml:space="preserve"> монтируется на направляющих салазок и перемещается в продольном направлении. На столе укрепляются заготовки, зажимные и другие приспособления, для чего рабочая поверхность стола имеет продольные Т-образные пазы.. </w:t>
      </w:r>
      <w:r>
        <w:rPr>
          <w:sz w:val="28"/>
          <w:szCs w:val="28"/>
        </w:rPr>
        <w:t xml:space="preserve"> </w:t>
      </w:r>
    </w:p>
    <w:p w:rsidR="00156402" w:rsidRDefault="00156402" w:rsidP="00156402">
      <w:pPr>
        <w:pStyle w:val="a5"/>
        <w:spacing w:before="0" w:beforeAutospacing="0" w:after="0" w:afterAutospacing="0"/>
        <w:ind w:firstLine="709"/>
        <w:jc w:val="both"/>
        <w:rPr>
          <w:sz w:val="28"/>
          <w:szCs w:val="28"/>
        </w:rPr>
      </w:pPr>
      <w:r w:rsidRPr="00E14BE7">
        <w:rPr>
          <w:sz w:val="28"/>
          <w:szCs w:val="28"/>
        </w:rPr>
        <w:t xml:space="preserve">Перемещения стола, салазок и консоли сообщают заготовке продольную, поперечную и вертикальную подачи по отношению к фрезе. </w:t>
      </w:r>
      <w:r>
        <w:rPr>
          <w:sz w:val="28"/>
          <w:szCs w:val="28"/>
        </w:rPr>
        <w:t xml:space="preserve"> </w:t>
      </w:r>
    </w:p>
    <w:p w:rsidR="00156402" w:rsidRDefault="00156402" w:rsidP="00156402">
      <w:pPr>
        <w:pStyle w:val="a5"/>
        <w:spacing w:before="0" w:beforeAutospacing="0" w:after="0" w:afterAutospacing="0"/>
        <w:ind w:firstLine="709"/>
        <w:jc w:val="both"/>
        <w:rPr>
          <w:sz w:val="28"/>
          <w:szCs w:val="28"/>
        </w:rPr>
      </w:pPr>
      <w:r w:rsidRPr="00E14BE7">
        <w:rPr>
          <w:sz w:val="28"/>
          <w:szCs w:val="28"/>
        </w:rPr>
        <w:t xml:space="preserve">Консольно-фрезерные станки обычно имеют как ручную, так и механическую подачу стола, салазок и консоли. </w:t>
      </w:r>
      <w:r w:rsidRPr="00E14BE7">
        <w:rPr>
          <w:noProof/>
          <w:sz w:val="28"/>
          <w:szCs w:val="28"/>
        </w:rPr>
        <w:drawing>
          <wp:inline distT="0" distB="0" distL="0" distR="0">
            <wp:extent cx="189865" cy="8890"/>
            <wp:effectExtent l="0" t="0" r="0" b="0"/>
            <wp:docPr id="14" name="Рисунок 27"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E14BE7">
        <w:rPr>
          <w:sz w:val="28"/>
          <w:szCs w:val="28"/>
        </w:rPr>
        <w:t xml:space="preserve">Для установочных перемещений при наладке и для холостых перебегов стола применяют ручную или механическую подачу, а для рабочих подач — только механическую. </w:t>
      </w:r>
      <w:r w:rsidRPr="00E14BE7">
        <w:rPr>
          <w:sz w:val="28"/>
          <w:szCs w:val="28"/>
        </w:rPr>
        <w:br/>
        <w:t>Кроме рабочих подач, стол обычно имеет быстрый ход (ускоренное перемещение) во всех трех направлениях — для подвода заготовки к фрезе, а также для обратного перемещения</w:t>
      </w:r>
      <w:r>
        <w:rPr>
          <w:sz w:val="28"/>
          <w:szCs w:val="28"/>
        </w:rPr>
        <w:t xml:space="preserve"> </w:t>
      </w:r>
    </w:p>
    <w:p w:rsidR="00156402" w:rsidRDefault="00156402" w:rsidP="00156402">
      <w:pPr>
        <w:pStyle w:val="a5"/>
        <w:spacing w:before="0" w:beforeAutospacing="0" w:after="0" w:afterAutospacing="0"/>
        <w:ind w:firstLine="709"/>
        <w:jc w:val="both"/>
        <w:rPr>
          <w:sz w:val="28"/>
          <w:szCs w:val="28"/>
        </w:rPr>
      </w:pPr>
      <w:r w:rsidRPr="00E14BE7">
        <w:rPr>
          <w:sz w:val="28"/>
          <w:szCs w:val="28"/>
        </w:rPr>
        <w:t>Быстрый ход осуществляется с одной постоянной скоростью, а рабочие подачи имеют несколько ступеней, которые можно устанавливать при помощи ко</w:t>
      </w:r>
      <w:r>
        <w:rPr>
          <w:sz w:val="28"/>
          <w:szCs w:val="28"/>
        </w:rPr>
        <w:t xml:space="preserve">робки подач в зависимости от </w:t>
      </w:r>
      <w:r w:rsidRPr="00E14BE7">
        <w:rPr>
          <w:sz w:val="28"/>
          <w:szCs w:val="28"/>
        </w:rPr>
        <w:t>обработки</w:t>
      </w:r>
      <w:r>
        <w:rPr>
          <w:sz w:val="28"/>
          <w:szCs w:val="28"/>
        </w:rPr>
        <w:t xml:space="preserve">, материала фрезы и заготовки. </w:t>
      </w:r>
    </w:p>
    <w:p w:rsidR="00156402" w:rsidRPr="00E14BE7" w:rsidRDefault="00156402" w:rsidP="00156402">
      <w:pPr>
        <w:pStyle w:val="a5"/>
        <w:spacing w:before="0" w:beforeAutospacing="0" w:after="0" w:afterAutospacing="0"/>
        <w:ind w:firstLine="709"/>
        <w:jc w:val="both"/>
        <w:rPr>
          <w:sz w:val="28"/>
          <w:szCs w:val="28"/>
        </w:rPr>
      </w:pPr>
      <w:r w:rsidRPr="00E14BE7">
        <w:rPr>
          <w:noProof/>
          <w:sz w:val="28"/>
          <w:szCs w:val="28"/>
        </w:rPr>
        <w:drawing>
          <wp:inline distT="0" distB="0" distL="0" distR="0">
            <wp:extent cx="189865" cy="8890"/>
            <wp:effectExtent l="0" t="0" r="0" b="0"/>
            <wp:docPr id="55" name="Рисунок 30"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E14BE7">
        <w:rPr>
          <w:spacing w:val="80"/>
          <w:sz w:val="28"/>
          <w:szCs w:val="28"/>
        </w:rPr>
        <w:t>Шпиндель</w:t>
      </w:r>
      <w:r w:rsidRPr="00E14BE7">
        <w:rPr>
          <w:sz w:val="28"/>
          <w:szCs w:val="28"/>
        </w:rPr>
        <w:t>. Для вращения режущего инструмента служит шпиндель, который получает движение от коробки скоростей. От точности изготовления шпинделя, его прочности и жесткости зависит точность вращения оправки с надетой фрезой. Шпиндели фрезерных станков изготовляют из легированной стали марки 40Хи подвергают термической обработке.</w:t>
      </w:r>
    </w:p>
    <w:p w:rsidR="00156402" w:rsidRPr="00E14BE7" w:rsidRDefault="00156402" w:rsidP="00156402">
      <w:pPr>
        <w:ind w:firstLine="709"/>
        <w:jc w:val="center"/>
        <w:rPr>
          <w:sz w:val="28"/>
          <w:szCs w:val="28"/>
        </w:rPr>
      </w:pPr>
      <w:r w:rsidRPr="00E14BE7">
        <w:rPr>
          <w:noProof/>
          <w:sz w:val="28"/>
          <w:szCs w:val="28"/>
          <w:lang w:eastAsia="ru-RU"/>
        </w:rPr>
        <w:lastRenderedPageBreak/>
        <w:drawing>
          <wp:inline distT="0" distB="0" distL="0" distR="0">
            <wp:extent cx="5710555" cy="2562225"/>
            <wp:effectExtent l="19050" t="0" r="4445" b="0"/>
            <wp:docPr id="56" name="Рисунок 31" descr="http://tehinfor.ru/s_4/img/rf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ehinfor.ru/s_4/img/rf_30.jpg"/>
                    <pic:cNvPicPr>
                      <a:picLocks noChangeAspect="1" noChangeArrowheads="1"/>
                    </pic:cNvPicPr>
                  </pic:nvPicPr>
                  <pic:blipFill>
                    <a:blip r:embed="rId17" cstate="print"/>
                    <a:srcRect/>
                    <a:stretch>
                      <a:fillRect/>
                    </a:stretch>
                  </pic:blipFill>
                  <pic:spPr bwMode="auto">
                    <a:xfrm>
                      <a:off x="0" y="0"/>
                      <a:ext cx="5710555" cy="2562225"/>
                    </a:xfrm>
                    <a:prstGeom prst="rect">
                      <a:avLst/>
                    </a:prstGeom>
                    <a:noFill/>
                    <a:ln w="9525">
                      <a:noFill/>
                      <a:miter lim="800000"/>
                      <a:headEnd/>
                      <a:tailEnd/>
                    </a:ln>
                  </pic:spPr>
                </pic:pic>
              </a:graphicData>
            </a:graphic>
          </wp:inline>
        </w:drawing>
      </w:r>
    </w:p>
    <w:p w:rsidR="0027003C" w:rsidRDefault="00156402" w:rsidP="0027003C">
      <w:pPr>
        <w:pStyle w:val="a5"/>
        <w:spacing w:before="0" w:beforeAutospacing="0" w:after="0" w:afterAutospacing="0"/>
        <w:ind w:firstLine="709"/>
        <w:jc w:val="both"/>
        <w:rPr>
          <w:sz w:val="28"/>
          <w:szCs w:val="28"/>
        </w:rPr>
      </w:pPr>
      <w:r w:rsidRPr="00E14BE7">
        <w:rPr>
          <w:sz w:val="28"/>
          <w:szCs w:val="28"/>
        </w:rPr>
        <w:t xml:space="preserve">На рис. 21 показан шпиндель станка 6М82Г. У шпинделя имеются три ролико- и шарикоподшипниковые опоры. Очень точно обрабатываются передний конец шпинделя и коническое гнездо—места для установки и крепления инструмента и оправки. </w:t>
      </w:r>
      <w:r w:rsidR="0027003C">
        <w:rPr>
          <w:sz w:val="28"/>
          <w:szCs w:val="28"/>
        </w:rPr>
        <w:t xml:space="preserve"> </w:t>
      </w:r>
    </w:p>
    <w:p w:rsidR="00156402" w:rsidRPr="00E14BE7" w:rsidRDefault="00156402" w:rsidP="0027003C">
      <w:pPr>
        <w:pStyle w:val="a5"/>
        <w:spacing w:before="0" w:beforeAutospacing="0" w:after="0" w:afterAutospacing="0"/>
        <w:ind w:firstLine="709"/>
        <w:jc w:val="both"/>
        <w:rPr>
          <w:sz w:val="28"/>
          <w:szCs w:val="28"/>
        </w:rPr>
      </w:pPr>
      <w:r w:rsidRPr="00E14BE7">
        <w:rPr>
          <w:noProof/>
          <w:sz w:val="28"/>
          <w:szCs w:val="28"/>
        </w:rPr>
        <w:drawing>
          <wp:inline distT="0" distB="0" distL="0" distR="0">
            <wp:extent cx="189865" cy="8890"/>
            <wp:effectExtent l="0" t="0" r="0" b="0"/>
            <wp:docPr id="58" name="Рисунок 33"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E14BE7">
        <w:rPr>
          <w:sz w:val="28"/>
          <w:szCs w:val="28"/>
        </w:rPr>
        <w:t>Передний конец шпинделя фрезерного станка 6М82Г показан на рис. 22. Внутренний конус 2, в который вставляется фрезерная оправка, сделан очень крутым. Вращение фрезерной оправки производится поводками 3, которые вставлены в пазы в торце шпинделя и привернуты винтами. Фрезерные головки закрепляются винтами, ввертываемыми в отверстия 4, и центрируются передней частью 1 шпинделя. Иногда для центрирования служит специальная оправка, один конец которой входит в коническое гнездо 2 шпинделя, а на другой насаживается фрезерная головка.</w:t>
      </w:r>
    </w:p>
    <w:p w:rsidR="00156402" w:rsidRPr="00E14BE7" w:rsidRDefault="00156402" w:rsidP="00156402">
      <w:pPr>
        <w:ind w:firstLine="709"/>
        <w:jc w:val="center"/>
        <w:rPr>
          <w:sz w:val="28"/>
          <w:szCs w:val="28"/>
        </w:rPr>
      </w:pPr>
      <w:r w:rsidRPr="00E14BE7">
        <w:rPr>
          <w:noProof/>
          <w:sz w:val="28"/>
          <w:szCs w:val="28"/>
          <w:lang w:eastAsia="ru-RU"/>
        </w:rPr>
        <w:drawing>
          <wp:inline distT="0" distB="0" distL="0" distR="0">
            <wp:extent cx="5710555" cy="2389505"/>
            <wp:effectExtent l="19050" t="0" r="4445" b="0"/>
            <wp:docPr id="59" name="Рисунок 34" descr="http://tehinfor.ru/s_4/img/rf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ehinfor.ru/s_4/img/rf_31.jpg"/>
                    <pic:cNvPicPr>
                      <a:picLocks noChangeAspect="1" noChangeArrowheads="1"/>
                    </pic:cNvPicPr>
                  </pic:nvPicPr>
                  <pic:blipFill>
                    <a:blip r:embed="rId18" cstate="print"/>
                    <a:srcRect/>
                    <a:stretch>
                      <a:fillRect/>
                    </a:stretch>
                  </pic:blipFill>
                  <pic:spPr bwMode="auto">
                    <a:xfrm>
                      <a:off x="0" y="0"/>
                      <a:ext cx="5710555" cy="2389505"/>
                    </a:xfrm>
                    <a:prstGeom prst="rect">
                      <a:avLst/>
                    </a:prstGeom>
                    <a:noFill/>
                    <a:ln w="9525">
                      <a:noFill/>
                      <a:miter lim="800000"/>
                      <a:headEnd/>
                      <a:tailEnd/>
                    </a:ln>
                  </pic:spPr>
                </pic:pic>
              </a:graphicData>
            </a:graphic>
          </wp:inline>
        </w:drawing>
      </w:r>
    </w:p>
    <w:p w:rsidR="00804DB7" w:rsidRPr="00E657AF" w:rsidRDefault="00156402" w:rsidP="0027003C">
      <w:pPr>
        <w:pStyle w:val="ad"/>
        <w:spacing w:after="0" w:line="240" w:lineRule="auto"/>
        <w:jc w:val="both"/>
        <w:rPr>
          <w:rFonts w:ascii="Times New Roman" w:hAnsi="Times New Roman" w:cs="Times New Roman"/>
          <w:b/>
          <w:sz w:val="24"/>
          <w:szCs w:val="24"/>
        </w:rPr>
      </w:pPr>
      <w:r w:rsidRPr="00E657AF">
        <w:rPr>
          <w:rFonts w:ascii="Times New Roman" w:hAnsi="Times New Roman" w:cs="Times New Roman"/>
          <w:b/>
          <w:sz w:val="24"/>
          <w:szCs w:val="24"/>
        </w:rPr>
        <w:t>Отечественные фрезерные станки имеют стандартный передний</w:t>
      </w:r>
    </w:p>
    <w:p w:rsidR="0027003C" w:rsidRDefault="0027003C" w:rsidP="0027003C">
      <w:pPr>
        <w:pStyle w:val="a5"/>
        <w:spacing w:before="0" w:beforeAutospacing="0" w:after="0" w:afterAutospacing="0"/>
        <w:ind w:firstLine="709"/>
        <w:jc w:val="both"/>
        <w:rPr>
          <w:sz w:val="28"/>
          <w:szCs w:val="28"/>
        </w:rPr>
      </w:pPr>
      <w:r w:rsidRPr="0027003C">
        <w:rPr>
          <w:sz w:val="28"/>
          <w:szCs w:val="28"/>
        </w:rPr>
        <w:t xml:space="preserve">Шпиндель вращается от электродвигателя, расположенного в станине станка, через шкив, ременную передачу и далее через коробку скоростей. Двигатель расположен внутри станины, благодаря чему повышается безопасность работы и сокращается площадь, занимаемая станком. </w:t>
      </w:r>
      <w:r>
        <w:rPr>
          <w:sz w:val="28"/>
          <w:szCs w:val="28"/>
        </w:rPr>
        <w:t xml:space="preserve"> </w:t>
      </w:r>
    </w:p>
    <w:p w:rsidR="0027003C" w:rsidRDefault="0027003C" w:rsidP="0027003C">
      <w:pPr>
        <w:pStyle w:val="a5"/>
        <w:spacing w:before="0" w:beforeAutospacing="0" w:after="0" w:afterAutospacing="0"/>
        <w:ind w:firstLine="709"/>
        <w:jc w:val="both"/>
        <w:rPr>
          <w:sz w:val="28"/>
          <w:szCs w:val="28"/>
        </w:rPr>
      </w:pPr>
      <w:r w:rsidRPr="0027003C">
        <w:rPr>
          <w:spacing w:val="80"/>
          <w:sz w:val="28"/>
          <w:szCs w:val="28"/>
        </w:rPr>
        <w:t>Коробка скоростей</w:t>
      </w:r>
      <w:r w:rsidRPr="0027003C">
        <w:rPr>
          <w:sz w:val="28"/>
          <w:szCs w:val="28"/>
        </w:rPr>
        <w:t xml:space="preserve"> предназначена для передачи вращения от шкива шпинделю и для изменения числа его оборотов при помощи </w:t>
      </w:r>
      <w:r w:rsidRPr="0027003C">
        <w:rPr>
          <w:sz w:val="28"/>
          <w:szCs w:val="28"/>
        </w:rPr>
        <w:lastRenderedPageBreak/>
        <w:t xml:space="preserve">переключения зубчатых колес. Привод подач стола осуществляется от электродвигателя, расположенного в консоли станка, через коробку подач. </w:t>
      </w:r>
      <w:r w:rsidRPr="0027003C">
        <w:rPr>
          <w:noProof/>
          <w:sz w:val="28"/>
          <w:szCs w:val="28"/>
        </w:rPr>
        <w:drawing>
          <wp:inline distT="0" distB="0" distL="0" distR="0">
            <wp:extent cx="189865" cy="8890"/>
            <wp:effectExtent l="0" t="0" r="0" b="0"/>
            <wp:docPr id="96" name="Рисунок 39"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27003C">
        <w:rPr>
          <w:spacing w:val="80"/>
          <w:sz w:val="28"/>
          <w:szCs w:val="28"/>
        </w:rPr>
        <w:t>Коробка подач</w:t>
      </w:r>
      <w:r w:rsidRPr="0027003C">
        <w:rPr>
          <w:sz w:val="28"/>
          <w:szCs w:val="28"/>
        </w:rPr>
        <w:t xml:space="preserve"> служит для изменения подач стола в вертикальном, продольном и поперечном направлениях. </w:t>
      </w:r>
      <w:r>
        <w:rPr>
          <w:sz w:val="28"/>
          <w:szCs w:val="28"/>
        </w:rPr>
        <w:t xml:space="preserve"> </w:t>
      </w:r>
    </w:p>
    <w:p w:rsidR="0027003C" w:rsidRDefault="0027003C" w:rsidP="0027003C">
      <w:pPr>
        <w:pStyle w:val="a5"/>
        <w:spacing w:before="0" w:beforeAutospacing="0" w:after="0" w:afterAutospacing="0"/>
        <w:jc w:val="both"/>
        <w:rPr>
          <w:sz w:val="28"/>
          <w:szCs w:val="28"/>
        </w:rPr>
      </w:pPr>
      <w:r w:rsidRPr="0027003C">
        <w:rPr>
          <w:sz w:val="28"/>
          <w:szCs w:val="28"/>
        </w:rPr>
        <w:t xml:space="preserve">Консольно-фрезерные станки современной конструкции подобно станку 6М82Г имеют отдельные электродвигатели для привода коробки скоростей и коробки подач. </w:t>
      </w:r>
      <w:r w:rsidRPr="0027003C">
        <w:rPr>
          <w:noProof/>
          <w:sz w:val="28"/>
          <w:szCs w:val="28"/>
        </w:rPr>
        <w:drawing>
          <wp:inline distT="0" distB="0" distL="0" distR="0">
            <wp:extent cx="189865" cy="8890"/>
            <wp:effectExtent l="0" t="0" r="0" b="0"/>
            <wp:docPr id="98" name="Рисунок 41"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p>
    <w:p w:rsidR="0027003C" w:rsidRPr="0027003C" w:rsidRDefault="0027003C" w:rsidP="0027003C">
      <w:pPr>
        <w:pStyle w:val="a5"/>
        <w:spacing w:before="0" w:beforeAutospacing="0" w:after="0" w:afterAutospacing="0"/>
        <w:jc w:val="both"/>
        <w:rPr>
          <w:sz w:val="28"/>
          <w:szCs w:val="28"/>
        </w:rPr>
      </w:pPr>
      <w:r w:rsidRPr="0027003C">
        <w:rPr>
          <w:sz w:val="28"/>
          <w:szCs w:val="28"/>
        </w:rPr>
        <w:t>На рис. 23 показан горизонтально-фрезерный станок 6Н81Г выпуска Дмитровского завода фрезерных станков. Он относится к первой размерной гамме. Все его основные узлы я механизмы (основание, станина, хобот, консоль, стол) подобны рассмотренным выше. Различие лишь в том, что вращение шпинделю сообщается через ременную передачу от шкива коробки скоростей, жестко связанной с электродвигателем привода главного движения. Кроме того, шпиндель снабжен шестеренчатым перебором, позволяющим иметь высокие и низкие скорости вращения шпинделя.</w:t>
      </w:r>
    </w:p>
    <w:p w:rsidR="0027003C" w:rsidRPr="0027003C" w:rsidRDefault="0027003C" w:rsidP="0027003C">
      <w:pPr>
        <w:pStyle w:val="ad"/>
        <w:jc w:val="both"/>
        <w:rPr>
          <w:rFonts w:ascii="Times New Roman" w:hAnsi="Times New Roman" w:cs="Times New Roman"/>
          <w:sz w:val="28"/>
          <w:szCs w:val="28"/>
        </w:rPr>
      </w:pPr>
      <w:r w:rsidRPr="0027003C">
        <w:rPr>
          <w:rFonts w:ascii="Times New Roman" w:hAnsi="Times New Roman" w:cs="Times New Roman"/>
          <w:noProof/>
          <w:lang w:eastAsia="ru-RU"/>
        </w:rPr>
        <w:drawing>
          <wp:inline distT="0" distB="0" distL="0" distR="0">
            <wp:extent cx="4939369" cy="2877846"/>
            <wp:effectExtent l="19050" t="0" r="0" b="0"/>
            <wp:docPr id="99" name="Рисунок 42" descr="http://tehinfor.ru/s_4/img/rf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ehinfor.ru/s_4/img/rf_32.jpg"/>
                    <pic:cNvPicPr>
                      <a:picLocks noChangeAspect="1" noChangeArrowheads="1"/>
                    </pic:cNvPicPr>
                  </pic:nvPicPr>
                  <pic:blipFill>
                    <a:blip r:embed="rId19" cstate="print"/>
                    <a:srcRect/>
                    <a:stretch>
                      <a:fillRect/>
                    </a:stretch>
                  </pic:blipFill>
                  <pic:spPr bwMode="auto">
                    <a:xfrm>
                      <a:off x="0" y="0"/>
                      <a:ext cx="4951945" cy="2885173"/>
                    </a:xfrm>
                    <a:prstGeom prst="rect">
                      <a:avLst/>
                    </a:prstGeom>
                    <a:noFill/>
                    <a:ln w="9525">
                      <a:noFill/>
                      <a:miter lim="800000"/>
                      <a:headEnd/>
                      <a:tailEnd/>
                    </a:ln>
                  </pic:spPr>
                </pic:pic>
              </a:graphicData>
            </a:graphic>
          </wp:inline>
        </w:drawing>
      </w:r>
    </w:p>
    <w:p w:rsidR="0027003C" w:rsidRPr="00E657AF" w:rsidRDefault="0027003C" w:rsidP="00E657AF">
      <w:pPr>
        <w:pStyle w:val="3"/>
        <w:spacing w:before="0"/>
        <w:jc w:val="center"/>
        <w:rPr>
          <w:rFonts w:ascii="Times New Roman" w:hAnsi="Times New Roman" w:cs="Times New Roman"/>
          <w:color w:val="auto"/>
          <w:sz w:val="24"/>
          <w:szCs w:val="24"/>
        </w:rPr>
      </w:pPr>
      <w:r w:rsidRPr="00E657AF">
        <w:rPr>
          <w:rFonts w:ascii="Times New Roman" w:hAnsi="Times New Roman" w:cs="Times New Roman"/>
          <w:color w:val="auto"/>
          <w:sz w:val="24"/>
          <w:szCs w:val="24"/>
        </w:rPr>
        <w:t>Вертикально-фрезерные станки</w:t>
      </w:r>
    </w:p>
    <w:p w:rsidR="0027003C" w:rsidRDefault="0027003C" w:rsidP="0027003C">
      <w:pPr>
        <w:pStyle w:val="a5"/>
        <w:spacing w:before="0" w:beforeAutospacing="0" w:after="0" w:afterAutospacing="0"/>
        <w:jc w:val="both"/>
        <w:rPr>
          <w:sz w:val="28"/>
          <w:szCs w:val="28"/>
        </w:rPr>
      </w:pPr>
      <w:r w:rsidRPr="0027003C">
        <w:rPr>
          <w:sz w:val="28"/>
          <w:szCs w:val="28"/>
        </w:rPr>
        <w:t xml:space="preserve">Вертикально-фрезерный станок отличается от горизонтального только расположением шпинделя, поэтому все изложенное выше о горизонтально-фрезерном станке применимо к вертикально-фрезерному, за исключением тех деталей и узлов, которые у последнего отсутствуют (хобот, поддержки). </w:t>
      </w:r>
      <w:r>
        <w:rPr>
          <w:sz w:val="28"/>
          <w:szCs w:val="28"/>
        </w:rPr>
        <w:t xml:space="preserve"> </w:t>
      </w:r>
    </w:p>
    <w:p w:rsidR="0027003C" w:rsidRPr="0027003C" w:rsidRDefault="0027003C" w:rsidP="0027003C">
      <w:pPr>
        <w:pStyle w:val="a5"/>
        <w:spacing w:before="0" w:beforeAutospacing="0" w:after="0" w:afterAutospacing="0"/>
        <w:jc w:val="both"/>
        <w:rPr>
          <w:sz w:val="28"/>
          <w:szCs w:val="28"/>
        </w:rPr>
      </w:pPr>
      <w:r w:rsidRPr="0027003C">
        <w:rPr>
          <w:sz w:val="28"/>
          <w:szCs w:val="28"/>
        </w:rPr>
        <w:t>На рис. 24 показаны основные узлы вертикально-фрезерного станка типа 6М12П производства Горьковского завода фрезерных станков.</w:t>
      </w:r>
    </w:p>
    <w:p w:rsidR="0027003C" w:rsidRDefault="0027003C" w:rsidP="0027003C">
      <w:pPr>
        <w:pStyle w:val="ad"/>
        <w:spacing w:after="0" w:line="240" w:lineRule="auto"/>
        <w:jc w:val="both"/>
        <w:rPr>
          <w:rFonts w:ascii="Times New Roman" w:eastAsia="Times New Roman" w:hAnsi="Times New Roman" w:cs="Times New Roman"/>
          <w:sz w:val="28"/>
          <w:szCs w:val="28"/>
          <w:lang w:eastAsia="ru-RU"/>
        </w:rPr>
      </w:pPr>
      <w:r w:rsidRPr="0027003C">
        <w:rPr>
          <w:rFonts w:ascii="Times New Roman" w:eastAsia="Times New Roman" w:hAnsi="Times New Roman" w:cs="Times New Roman"/>
          <w:noProof/>
          <w:sz w:val="28"/>
          <w:szCs w:val="28"/>
          <w:lang w:eastAsia="ru-RU"/>
        </w:rPr>
        <w:lastRenderedPageBreak/>
        <w:drawing>
          <wp:inline distT="0" distB="0" distL="0" distR="0">
            <wp:extent cx="5236210" cy="4658360"/>
            <wp:effectExtent l="19050" t="0" r="2540" b="0"/>
            <wp:docPr id="102" name="Рисунок 45" descr="http://tehinfor.ru/s_4/img/rf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tehinfor.ru/s_4/img/rf_33.jpg"/>
                    <pic:cNvPicPr>
                      <a:picLocks noChangeAspect="1" noChangeArrowheads="1"/>
                    </pic:cNvPicPr>
                  </pic:nvPicPr>
                  <pic:blipFill>
                    <a:blip r:embed="rId20" cstate="print"/>
                    <a:srcRect/>
                    <a:stretch>
                      <a:fillRect/>
                    </a:stretch>
                  </pic:blipFill>
                  <pic:spPr bwMode="auto">
                    <a:xfrm>
                      <a:off x="0" y="0"/>
                      <a:ext cx="5236210" cy="4658360"/>
                    </a:xfrm>
                    <a:prstGeom prst="rect">
                      <a:avLst/>
                    </a:prstGeom>
                    <a:noFill/>
                    <a:ln w="9525">
                      <a:noFill/>
                      <a:miter lim="800000"/>
                      <a:headEnd/>
                      <a:tailEnd/>
                    </a:ln>
                  </pic:spPr>
                </pic:pic>
              </a:graphicData>
            </a:graphic>
          </wp:inline>
        </w:drawing>
      </w:r>
    </w:p>
    <w:p w:rsidR="006E370D" w:rsidRDefault="006E370D" w:rsidP="0027003C">
      <w:pPr>
        <w:pStyle w:val="ad"/>
        <w:spacing w:after="0" w:line="240" w:lineRule="auto"/>
        <w:jc w:val="both"/>
        <w:rPr>
          <w:rFonts w:ascii="Times New Roman" w:eastAsia="Times New Roman" w:hAnsi="Times New Roman" w:cs="Times New Roman"/>
          <w:sz w:val="28"/>
          <w:szCs w:val="28"/>
          <w:lang w:eastAsia="ru-RU"/>
        </w:rPr>
      </w:pPr>
    </w:p>
    <w:p w:rsidR="006E370D" w:rsidRPr="006E370D" w:rsidRDefault="006E370D" w:rsidP="006E370D">
      <w:pPr>
        <w:spacing w:after="0"/>
        <w:ind w:firstLine="709"/>
        <w:jc w:val="both"/>
        <w:rPr>
          <w:rFonts w:ascii="Times New Roman" w:hAnsi="Times New Roman" w:cs="Times New Roman"/>
          <w:sz w:val="28"/>
          <w:szCs w:val="28"/>
        </w:rPr>
      </w:pPr>
      <w:r w:rsidRPr="006E370D">
        <w:rPr>
          <w:rFonts w:ascii="Times New Roman" w:hAnsi="Times New Roman" w:cs="Times New Roman"/>
          <w:sz w:val="28"/>
          <w:szCs w:val="28"/>
        </w:rPr>
        <w:t xml:space="preserve">Станки этой модели вместе с горизонтально-фрезерным станком 6М82Г (см. рис. 7) или универсально-фрезерным станком 6М82 (см. рис. 8) образуют гамму консольно-фрезерных станков 2-го размера.  </w:t>
      </w:r>
    </w:p>
    <w:p w:rsidR="006E370D" w:rsidRPr="006E370D" w:rsidRDefault="006E370D" w:rsidP="006E370D">
      <w:pPr>
        <w:spacing w:after="0"/>
        <w:ind w:firstLine="709"/>
        <w:jc w:val="both"/>
        <w:rPr>
          <w:rFonts w:ascii="Times New Roman" w:hAnsi="Times New Roman" w:cs="Times New Roman"/>
          <w:sz w:val="28"/>
          <w:szCs w:val="28"/>
        </w:rPr>
      </w:pPr>
      <w:r w:rsidRPr="006E370D">
        <w:rPr>
          <w:rFonts w:ascii="Times New Roman" w:hAnsi="Times New Roman" w:cs="Times New Roman"/>
          <w:sz w:val="28"/>
          <w:szCs w:val="28"/>
        </w:rPr>
        <w:t xml:space="preserve">Все станки гаммы 2-го размера имеют 18 скоростей вращения шпинделя в диапазоне 31,5—1600 </w:t>
      </w:r>
      <w:r w:rsidRPr="006E370D">
        <w:rPr>
          <w:rFonts w:ascii="Times New Roman" w:hAnsi="Times New Roman" w:cs="Times New Roman"/>
          <w:i/>
          <w:iCs/>
          <w:sz w:val="28"/>
          <w:szCs w:val="28"/>
        </w:rPr>
        <w:t>об/мин</w:t>
      </w:r>
      <w:r w:rsidRPr="006E370D">
        <w:rPr>
          <w:rFonts w:ascii="Times New Roman" w:hAnsi="Times New Roman" w:cs="Times New Roman"/>
          <w:sz w:val="28"/>
          <w:szCs w:val="28"/>
        </w:rPr>
        <w:t xml:space="preserve"> и 18 ступеней подач в пределах от 25 до 1250 </w:t>
      </w:r>
      <w:r w:rsidRPr="006E370D">
        <w:rPr>
          <w:rFonts w:ascii="Times New Roman" w:hAnsi="Times New Roman" w:cs="Times New Roman"/>
          <w:i/>
          <w:iCs/>
          <w:sz w:val="28"/>
          <w:szCs w:val="28"/>
        </w:rPr>
        <w:t>мм/мин</w:t>
      </w:r>
      <w:r w:rsidRPr="006E370D">
        <w:rPr>
          <w:rFonts w:ascii="Times New Roman" w:hAnsi="Times New Roman" w:cs="Times New Roman"/>
          <w:sz w:val="28"/>
          <w:szCs w:val="28"/>
        </w:rPr>
        <w:t xml:space="preserve"> для продольного и поперечного перемещений стола и от 8,3 до 400 </w:t>
      </w:r>
      <w:r w:rsidRPr="006E370D">
        <w:rPr>
          <w:rFonts w:ascii="Times New Roman" w:hAnsi="Times New Roman" w:cs="Times New Roman"/>
          <w:i/>
          <w:iCs/>
          <w:sz w:val="28"/>
          <w:szCs w:val="28"/>
        </w:rPr>
        <w:t>мм/мин</w:t>
      </w:r>
      <w:r w:rsidRPr="006E370D">
        <w:rPr>
          <w:rFonts w:ascii="Times New Roman" w:hAnsi="Times New Roman" w:cs="Times New Roman"/>
          <w:sz w:val="28"/>
          <w:szCs w:val="28"/>
        </w:rPr>
        <w:t xml:space="preserve"> — для вертикального. Быстрый ход стола в продольном и  поперечном направлениях равен 3000 </w:t>
      </w:r>
      <w:r w:rsidRPr="006E370D">
        <w:rPr>
          <w:rFonts w:ascii="Times New Roman" w:hAnsi="Times New Roman" w:cs="Times New Roman"/>
          <w:i/>
          <w:iCs/>
          <w:sz w:val="28"/>
          <w:szCs w:val="28"/>
        </w:rPr>
        <w:t>мм/мин</w:t>
      </w:r>
      <w:r w:rsidRPr="006E370D">
        <w:rPr>
          <w:rFonts w:ascii="Times New Roman" w:hAnsi="Times New Roman" w:cs="Times New Roman"/>
          <w:sz w:val="28"/>
          <w:szCs w:val="28"/>
        </w:rPr>
        <w:t xml:space="preserve">, а для вертикального — 1000 </w:t>
      </w:r>
      <w:r w:rsidRPr="006E370D">
        <w:rPr>
          <w:rFonts w:ascii="Times New Roman" w:hAnsi="Times New Roman" w:cs="Times New Roman"/>
          <w:i/>
          <w:iCs/>
          <w:sz w:val="28"/>
          <w:szCs w:val="28"/>
        </w:rPr>
        <w:t>мм/мин</w:t>
      </w:r>
      <w:r w:rsidRPr="006E370D">
        <w:rPr>
          <w:rFonts w:ascii="Times New Roman" w:hAnsi="Times New Roman" w:cs="Times New Roman"/>
          <w:sz w:val="28"/>
          <w:szCs w:val="28"/>
        </w:rPr>
        <w:t xml:space="preserve">. Станки гаммы 3-го размера имеют такие же числа оборотов, рабочие подачи и быстрый ход.  </w:t>
      </w:r>
    </w:p>
    <w:p w:rsidR="006E370D" w:rsidRPr="006E370D" w:rsidRDefault="006E370D" w:rsidP="006E370D">
      <w:pPr>
        <w:spacing w:after="0"/>
        <w:ind w:firstLine="709"/>
        <w:jc w:val="both"/>
        <w:rPr>
          <w:rFonts w:ascii="Times New Roman" w:hAnsi="Times New Roman" w:cs="Times New Roman"/>
          <w:sz w:val="28"/>
          <w:szCs w:val="28"/>
        </w:rPr>
      </w:pPr>
      <w:r w:rsidRPr="006E370D">
        <w:rPr>
          <w:rFonts w:ascii="Times New Roman" w:hAnsi="Times New Roman" w:cs="Times New Roman"/>
          <w:sz w:val="28"/>
          <w:szCs w:val="28"/>
        </w:rPr>
        <w:t xml:space="preserve">Рабочая поверхность стола у станков 2-го размера — 320X1500 </w:t>
      </w:r>
      <w:r w:rsidRPr="006E370D">
        <w:rPr>
          <w:rFonts w:ascii="Times New Roman" w:hAnsi="Times New Roman" w:cs="Times New Roman"/>
          <w:i/>
          <w:iCs/>
          <w:sz w:val="28"/>
          <w:szCs w:val="28"/>
        </w:rPr>
        <w:t>мм</w:t>
      </w:r>
      <w:r w:rsidRPr="006E370D">
        <w:rPr>
          <w:rFonts w:ascii="Times New Roman" w:hAnsi="Times New Roman" w:cs="Times New Roman"/>
          <w:sz w:val="28"/>
          <w:szCs w:val="28"/>
        </w:rPr>
        <w:t xml:space="preserve">. Стол имеет следующие максимальные механические перемещения (в </w:t>
      </w:r>
      <w:r w:rsidRPr="006E370D">
        <w:rPr>
          <w:rFonts w:ascii="Times New Roman" w:hAnsi="Times New Roman" w:cs="Times New Roman"/>
          <w:i/>
          <w:iCs/>
          <w:sz w:val="28"/>
          <w:szCs w:val="28"/>
        </w:rPr>
        <w:t>мм</w:t>
      </w:r>
      <w:r w:rsidRPr="006E370D">
        <w:rPr>
          <w:rFonts w:ascii="Times New Roman" w:hAnsi="Times New Roman" w:cs="Times New Roman"/>
          <w:sz w:val="28"/>
          <w:szCs w:val="28"/>
        </w:rPr>
        <w:t>):</w:t>
      </w:r>
    </w:p>
    <w:tbl>
      <w:tblPr>
        <w:tblW w:w="93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95"/>
        <w:gridCol w:w="2130"/>
        <w:gridCol w:w="2130"/>
        <w:gridCol w:w="2145"/>
      </w:tblGrid>
      <w:tr w:rsidR="00402174" w:rsidRPr="00402174" w:rsidTr="000921F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Направление перемещения</w:t>
            </w:r>
          </w:p>
        </w:tc>
        <w:tc>
          <w:tcPr>
            <w:tcW w:w="2100" w:type="dxa"/>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 xml:space="preserve">Вертикально-фрезерный станок </w:t>
            </w:r>
          </w:p>
          <w:p w:rsidR="00402174" w:rsidRP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6М12П</w:t>
            </w:r>
          </w:p>
        </w:tc>
        <w:tc>
          <w:tcPr>
            <w:tcW w:w="2100" w:type="dxa"/>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Универсально-</w:t>
            </w:r>
            <w:r w:rsidRPr="00402174">
              <w:rPr>
                <w:rFonts w:ascii="Times New Roman" w:hAnsi="Times New Roman" w:cs="Times New Roman"/>
                <w:sz w:val="24"/>
                <w:szCs w:val="24"/>
              </w:rPr>
              <w:br/>
              <w:t>фрезерный</w:t>
            </w:r>
            <w:r w:rsidRPr="00402174">
              <w:rPr>
                <w:rFonts w:ascii="Times New Roman" w:hAnsi="Times New Roman" w:cs="Times New Roman"/>
                <w:sz w:val="24"/>
                <w:szCs w:val="24"/>
              </w:rPr>
              <w:br/>
              <w:t>станок 6М82</w:t>
            </w:r>
          </w:p>
        </w:tc>
        <w:tc>
          <w:tcPr>
            <w:tcW w:w="2100" w:type="dxa"/>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Горизонтально-</w:t>
            </w:r>
            <w:r w:rsidRPr="00402174">
              <w:rPr>
                <w:rFonts w:ascii="Times New Roman" w:hAnsi="Times New Roman" w:cs="Times New Roman"/>
                <w:sz w:val="24"/>
                <w:szCs w:val="24"/>
              </w:rPr>
              <w:br/>
              <w:t>фрезерный</w:t>
            </w:r>
            <w:r w:rsidRPr="00402174">
              <w:rPr>
                <w:rFonts w:ascii="Times New Roman" w:hAnsi="Times New Roman" w:cs="Times New Roman"/>
                <w:sz w:val="24"/>
                <w:szCs w:val="24"/>
              </w:rPr>
              <w:br/>
              <w:t>станок 6М82Г</w:t>
            </w:r>
          </w:p>
        </w:tc>
      </w:tr>
      <w:tr w:rsidR="00402174" w:rsidRPr="00402174" w:rsidTr="000921FD">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Продольное</w:t>
            </w:r>
            <w:r>
              <w:rPr>
                <w:rFonts w:ascii="Times New Roman" w:hAnsi="Times New Roman" w:cs="Times New Roman"/>
                <w:sz w:val="24"/>
                <w:szCs w:val="24"/>
              </w:rPr>
              <w:t xml:space="preserve"> </w:t>
            </w:r>
          </w:p>
          <w:p w:rsidR="00402174" w:rsidRPr="00402174" w:rsidRDefault="00402174" w:rsidP="00402174">
            <w:pPr>
              <w:rPr>
                <w:rFonts w:ascii="Times New Roman" w:hAnsi="Times New Roman" w:cs="Times New Roman"/>
                <w:sz w:val="24"/>
                <w:szCs w:val="24"/>
              </w:rPr>
            </w:pPr>
            <w:r>
              <w:rPr>
                <w:rFonts w:ascii="Times New Roman" w:hAnsi="Times New Roman" w:cs="Times New Roman"/>
                <w:sz w:val="24"/>
                <w:szCs w:val="24"/>
              </w:rPr>
              <w:lastRenderedPageBreak/>
              <w:t>Поперечное</w:t>
            </w:r>
            <w:r w:rsidRPr="00402174">
              <w:rPr>
                <w:rFonts w:ascii="Times New Roman" w:hAnsi="Times New Roman" w:cs="Times New Roman"/>
                <w:sz w:val="24"/>
                <w:szCs w:val="24"/>
              </w:rPr>
              <w:br/>
              <w:t>Вертикальное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402174">
            <w:pPr>
              <w:ind w:firstLine="709"/>
              <w:rPr>
                <w:rFonts w:ascii="Times New Roman" w:hAnsi="Times New Roman" w:cs="Times New Roman"/>
                <w:sz w:val="24"/>
                <w:szCs w:val="24"/>
              </w:rPr>
            </w:pPr>
            <w:r w:rsidRPr="00402174">
              <w:rPr>
                <w:rFonts w:ascii="Times New Roman" w:hAnsi="Times New Roman" w:cs="Times New Roman"/>
                <w:sz w:val="24"/>
                <w:szCs w:val="24"/>
              </w:rPr>
              <w:lastRenderedPageBreak/>
              <w:t>700</w:t>
            </w:r>
            <w:r w:rsidRPr="00402174">
              <w:rPr>
                <w:rFonts w:ascii="Times New Roman" w:hAnsi="Times New Roman" w:cs="Times New Roman"/>
                <w:sz w:val="24"/>
                <w:szCs w:val="24"/>
              </w:rPr>
              <w:br/>
              <w:t>240</w:t>
            </w:r>
            <w:r w:rsidRPr="00402174">
              <w:rPr>
                <w:rFonts w:ascii="Times New Roman" w:hAnsi="Times New Roman" w:cs="Times New Roman"/>
                <w:sz w:val="24"/>
                <w:szCs w:val="24"/>
              </w:rPr>
              <w:br/>
            </w:r>
            <w:r w:rsidRPr="00402174">
              <w:rPr>
                <w:rFonts w:ascii="Times New Roman" w:hAnsi="Times New Roman" w:cs="Times New Roman"/>
                <w:sz w:val="24"/>
                <w:szCs w:val="24"/>
              </w:rPr>
              <w:lastRenderedPageBreak/>
              <w:t>420</w:t>
            </w:r>
          </w:p>
        </w:tc>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0921FD">
            <w:pPr>
              <w:ind w:firstLine="709"/>
              <w:jc w:val="center"/>
              <w:rPr>
                <w:rFonts w:ascii="Times New Roman" w:hAnsi="Times New Roman" w:cs="Times New Roman"/>
                <w:sz w:val="24"/>
                <w:szCs w:val="24"/>
              </w:rPr>
            </w:pPr>
            <w:r w:rsidRPr="00402174">
              <w:rPr>
                <w:rFonts w:ascii="Times New Roman" w:hAnsi="Times New Roman" w:cs="Times New Roman"/>
                <w:sz w:val="24"/>
                <w:szCs w:val="24"/>
              </w:rPr>
              <w:lastRenderedPageBreak/>
              <w:t>700</w:t>
            </w:r>
            <w:r w:rsidRPr="00402174">
              <w:rPr>
                <w:rFonts w:ascii="Times New Roman" w:hAnsi="Times New Roman" w:cs="Times New Roman"/>
                <w:sz w:val="24"/>
                <w:szCs w:val="24"/>
              </w:rPr>
              <w:br/>
              <w:t>240</w:t>
            </w:r>
            <w:r w:rsidRPr="00402174">
              <w:rPr>
                <w:rFonts w:ascii="Times New Roman" w:hAnsi="Times New Roman" w:cs="Times New Roman"/>
                <w:sz w:val="24"/>
                <w:szCs w:val="24"/>
              </w:rPr>
              <w:br/>
            </w:r>
            <w:r w:rsidRPr="00402174">
              <w:rPr>
                <w:rFonts w:ascii="Times New Roman" w:hAnsi="Times New Roman" w:cs="Times New Roman"/>
                <w:sz w:val="24"/>
                <w:szCs w:val="24"/>
              </w:rPr>
              <w:lastRenderedPageBreak/>
              <w:t>380</w:t>
            </w:r>
          </w:p>
        </w:tc>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0921FD">
            <w:pPr>
              <w:ind w:firstLine="709"/>
              <w:jc w:val="center"/>
              <w:rPr>
                <w:rFonts w:ascii="Times New Roman" w:hAnsi="Times New Roman" w:cs="Times New Roman"/>
                <w:sz w:val="24"/>
                <w:szCs w:val="24"/>
              </w:rPr>
            </w:pPr>
            <w:r w:rsidRPr="00402174">
              <w:rPr>
                <w:rFonts w:ascii="Times New Roman" w:hAnsi="Times New Roman" w:cs="Times New Roman"/>
                <w:sz w:val="24"/>
                <w:szCs w:val="24"/>
              </w:rPr>
              <w:lastRenderedPageBreak/>
              <w:t>700</w:t>
            </w:r>
            <w:r w:rsidRPr="00402174">
              <w:rPr>
                <w:rFonts w:ascii="Times New Roman" w:hAnsi="Times New Roman" w:cs="Times New Roman"/>
                <w:sz w:val="24"/>
                <w:szCs w:val="24"/>
              </w:rPr>
              <w:br/>
              <w:t>240</w:t>
            </w:r>
            <w:r w:rsidRPr="00402174">
              <w:rPr>
                <w:rFonts w:ascii="Times New Roman" w:hAnsi="Times New Roman" w:cs="Times New Roman"/>
                <w:sz w:val="24"/>
                <w:szCs w:val="24"/>
              </w:rPr>
              <w:br/>
            </w:r>
            <w:r w:rsidRPr="00402174">
              <w:rPr>
                <w:rFonts w:ascii="Times New Roman" w:hAnsi="Times New Roman" w:cs="Times New Roman"/>
                <w:sz w:val="24"/>
                <w:szCs w:val="24"/>
              </w:rPr>
              <w:lastRenderedPageBreak/>
              <w:t>420</w:t>
            </w:r>
          </w:p>
        </w:tc>
      </w:tr>
    </w:tbl>
    <w:p w:rsidR="00402174" w:rsidRPr="00E14BE7" w:rsidRDefault="00402174" w:rsidP="00402174">
      <w:pPr>
        <w:pStyle w:val="a5"/>
        <w:rPr>
          <w:sz w:val="28"/>
          <w:szCs w:val="28"/>
        </w:rPr>
      </w:pPr>
      <w:r w:rsidRPr="00E14BE7">
        <w:rPr>
          <w:sz w:val="28"/>
          <w:szCs w:val="28"/>
        </w:rPr>
        <w:lastRenderedPageBreak/>
        <w:t xml:space="preserve">Рабочая поверхность стола у станков 3-го размера равна 400X2000 </w:t>
      </w:r>
      <w:r w:rsidRPr="00E14BE7">
        <w:rPr>
          <w:i/>
          <w:iCs/>
          <w:sz w:val="28"/>
          <w:szCs w:val="28"/>
        </w:rPr>
        <w:t>мм</w:t>
      </w:r>
      <w:r w:rsidRPr="00E14BE7">
        <w:rPr>
          <w:sz w:val="28"/>
          <w:szCs w:val="28"/>
        </w:rPr>
        <w:t xml:space="preserve">. Стол имеет следующие максимальные механические перемещения (в </w:t>
      </w:r>
      <w:r w:rsidRPr="00E14BE7">
        <w:rPr>
          <w:i/>
          <w:iCs/>
          <w:sz w:val="28"/>
          <w:szCs w:val="28"/>
        </w:rPr>
        <w:t>мм</w:t>
      </w:r>
      <w:r w:rsidRPr="00E14BE7">
        <w:rPr>
          <w:sz w:val="28"/>
          <w:szCs w:val="28"/>
        </w:rPr>
        <w:t>):</w:t>
      </w:r>
    </w:p>
    <w:tbl>
      <w:tblPr>
        <w:tblW w:w="93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95"/>
        <w:gridCol w:w="2130"/>
        <w:gridCol w:w="2130"/>
        <w:gridCol w:w="2145"/>
      </w:tblGrid>
      <w:tr w:rsidR="00402174" w:rsidRPr="00402174" w:rsidTr="004021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Направление перемещения</w:t>
            </w:r>
          </w:p>
        </w:tc>
        <w:tc>
          <w:tcPr>
            <w:tcW w:w="2100" w:type="dxa"/>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Вертикально-фрезерный станок</w:t>
            </w:r>
            <w:r w:rsidRPr="00402174">
              <w:rPr>
                <w:rFonts w:ascii="Times New Roman" w:hAnsi="Times New Roman" w:cs="Times New Roman"/>
                <w:sz w:val="24"/>
                <w:szCs w:val="24"/>
              </w:rPr>
              <w:br/>
              <w:t>6М13П</w:t>
            </w:r>
          </w:p>
        </w:tc>
        <w:tc>
          <w:tcPr>
            <w:tcW w:w="2100" w:type="dxa"/>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Универсально-</w:t>
            </w:r>
            <w:r w:rsidRPr="00402174">
              <w:rPr>
                <w:rFonts w:ascii="Times New Roman" w:hAnsi="Times New Roman" w:cs="Times New Roman"/>
                <w:sz w:val="24"/>
                <w:szCs w:val="24"/>
              </w:rPr>
              <w:br/>
              <w:t>фрезерный</w:t>
            </w:r>
            <w:r w:rsidRPr="00402174">
              <w:rPr>
                <w:rFonts w:ascii="Times New Roman" w:hAnsi="Times New Roman" w:cs="Times New Roman"/>
                <w:sz w:val="24"/>
                <w:szCs w:val="24"/>
              </w:rPr>
              <w:br/>
              <w:t>станок 6М83</w:t>
            </w:r>
          </w:p>
        </w:tc>
        <w:tc>
          <w:tcPr>
            <w:tcW w:w="2100" w:type="dxa"/>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402174">
            <w:pPr>
              <w:rPr>
                <w:rFonts w:ascii="Times New Roman" w:hAnsi="Times New Roman" w:cs="Times New Roman"/>
                <w:sz w:val="24"/>
                <w:szCs w:val="24"/>
              </w:rPr>
            </w:pPr>
            <w:r w:rsidRPr="00402174">
              <w:rPr>
                <w:rFonts w:ascii="Times New Roman" w:hAnsi="Times New Roman" w:cs="Times New Roman"/>
                <w:sz w:val="24"/>
                <w:szCs w:val="24"/>
              </w:rPr>
              <w:t>Горизонтально-</w:t>
            </w:r>
            <w:r w:rsidRPr="00402174">
              <w:rPr>
                <w:rFonts w:ascii="Times New Roman" w:hAnsi="Times New Roman" w:cs="Times New Roman"/>
                <w:sz w:val="24"/>
                <w:szCs w:val="24"/>
              </w:rPr>
              <w:br/>
              <w:t>фрезерный</w:t>
            </w:r>
            <w:r w:rsidRPr="00402174">
              <w:rPr>
                <w:rFonts w:ascii="Times New Roman" w:hAnsi="Times New Roman" w:cs="Times New Roman"/>
                <w:sz w:val="24"/>
                <w:szCs w:val="24"/>
              </w:rPr>
              <w:br/>
              <w:t>станок 6М83Г</w:t>
            </w:r>
          </w:p>
        </w:tc>
      </w:tr>
      <w:tr w:rsidR="00402174" w:rsidRPr="00402174" w:rsidTr="0040217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0921FD">
            <w:pPr>
              <w:ind w:firstLine="709"/>
              <w:jc w:val="center"/>
              <w:rPr>
                <w:rFonts w:ascii="Times New Roman" w:hAnsi="Times New Roman" w:cs="Times New Roman"/>
                <w:sz w:val="24"/>
                <w:szCs w:val="24"/>
              </w:rPr>
            </w:pPr>
            <w:r w:rsidRPr="00402174">
              <w:rPr>
                <w:rFonts w:ascii="Times New Roman" w:hAnsi="Times New Roman" w:cs="Times New Roman"/>
                <w:sz w:val="24"/>
                <w:szCs w:val="24"/>
              </w:rPr>
              <w:t>Продольное</w:t>
            </w:r>
            <w:r w:rsidRPr="00402174">
              <w:rPr>
                <w:rFonts w:ascii="Times New Roman" w:hAnsi="Times New Roman" w:cs="Times New Roman"/>
                <w:sz w:val="24"/>
                <w:szCs w:val="24"/>
              </w:rPr>
              <w:br/>
              <w:t>Поперечное</w:t>
            </w:r>
            <w:r w:rsidRPr="00402174">
              <w:rPr>
                <w:rFonts w:ascii="Times New Roman" w:hAnsi="Times New Roman" w:cs="Times New Roman"/>
                <w:sz w:val="24"/>
                <w:szCs w:val="24"/>
              </w:rPr>
              <w:br/>
              <w:t>Вертикальное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0921FD">
            <w:pPr>
              <w:ind w:firstLine="709"/>
              <w:jc w:val="center"/>
              <w:rPr>
                <w:rFonts w:ascii="Times New Roman" w:hAnsi="Times New Roman" w:cs="Times New Roman"/>
                <w:sz w:val="24"/>
                <w:szCs w:val="24"/>
              </w:rPr>
            </w:pPr>
            <w:r w:rsidRPr="00402174">
              <w:rPr>
                <w:rFonts w:ascii="Times New Roman" w:hAnsi="Times New Roman" w:cs="Times New Roman"/>
                <w:sz w:val="24"/>
                <w:szCs w:val="24"/>
              </w:rPr>
              <w:t>900</w:t>
            </w:r>
            <w:r w:rsidRPr="00402174">
              <w:rPr>
                <w:rFonts w:ascii="Times New Roman" w:hAnsi="Times New Roman" w:cs="Times New Roman"/>
                <w:sz w:val="24"/>
                <w:szCs w:val="24"/>
              </w:rPr>
              <w:br/>
              <w:t>320</w:t>
            </w:r>
            <w:r w:rsidRPr="00402174">
              <w:rPr>
                <w:rFonts w:ascii="Times New Roman" w:hAnsi="Times New Roman" w:cs="Times New Roman"/>
                <w:sz w:val="24"/>
                <w:szCs w:val="24"/>
              </w:rPr>
              <w:br/>
              <w:t>420</w:t>
            </w:r>
          </w:p>
        </w:tc>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0921FD">
            <w:pPr>
              <w:ind w:firstLine="709"/>
              <w:jc w:val="center"/>
              <w:rPr>
                <w:rFonts w:ascii="Times New Roman" w:hAnsi="Times New Roman" w:cs="Times New Roman"/>
                <w:sz w:val="24"/>
                <w:szCs w:val="24"/>
              </w:rPr>
            </w:pPr>
            <w:r w:rsidRPr="00402174">
              <w:rPr>
                <w:rFonts w:ascii="Times New Roman" w:hAnsi="Times New Roman" w:cs="Times New Roman"/>
                <w:sz w:val="24"/>
                <w:szCs w:val="24"/>
              </w:rPr>
              <w:t>900</w:t>
            </w:r>
            <w:r w:rsidRPr="00402174">
              <w:rPr>
                <w:rFonts w:ascii="Times New Roman" w:hAnsi="Times New Roman" w:cs="Times New Roman"/>
                <w:sz w:val="24"/>
                <w:szCs w:val="24"/>
              </w:rPr>
              <w:br/>
              <w:t>320</w:t>
            </w:r>
            <w:r w:rsidRPr="00402174">
              <w:rPr>
                <w:rFonts w:ascii="Times New Roman" w:hAnsi="Times New Roman" w:cs="Times New Roman"/>
                <w:sz w:val="24"/>
                <w:szCs w:val="24"/>
              </w:rPr>
              <w:b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402174" w:rsidRDefault="00402174" w:rsidP="000921FD">
            <w:pPr>
              <w:ind w:firstLine="709"/>
              <w:jc w:val="center"/>
              <w:rPr>
                <w:rFonts w:ascii="Times New Roman" w:hAnsi="Times New Roman" w:cs="Times New Roman"/>
                <w:sz w:val="24"/>
                <w:szCs w:val="24"/>
              </w:rPr>
            </w:pPr>
            <w:r w:rsidRPr="00402174">
              <w:rPr>
                <w:rFonts w:ascii="Times New Roman" w:hAnsi="Times New Roman" w:cs="Times New Roman"/>
                <w:sz w:val="24"/>
                <w:szCs w:val="24"/>
              </w:rPr>
              <w:t>900</w:t>
            </w:r>
            <w:r w:rsidRPr="00402174">
              <w:rPr>
                <w:rFonts w:ascii="Times New Roman" w:hAnsi="Times New Roman" w:cs="Times New Roman"/>
                <w:sz w:val="24"/>
                <w:szCs w:val="24"/>
              </w:rPr>
              <w:br/>
              <w:t>320</w:t>
            </w:r>
            <w:r w:rsidRPr="00402174">
              <w:rPr>
                <w:rFonts w:ascii="Times New Roman" w:hAnsi="Times New Roman" w:cs="Times New Roman"/>
                <w:sz w:val="24"/>
                <w:szCs w:val="24"/>
              </w:rPr>
              <w:br/>
              <w:t>420</w:t>
            </w:r>
          </w:p>
        </w:tc>
      </w:tr>
    </w:tbl>
    <w:p w:rsidR="00E4350C" w:rsidRDefault="00402174" w:rsidP="00E4350C">
      <w:pPr>
        <w:pStyle w:val="a5"/>
        <w:spacing w:before="0" w:beforeAutospacing="0" w:after="0" w:afterAutospacing="0"/>
        <w:ind w:firstLine="709"/>
        <w:jc w:val="both"/>
        <w:rPr>
          <w:sz w:val="28"/>
          <w:szCs w:val="28"/>
        </w:rPr>
      </w:pPr>
      <w:r w:rsidRPr="00E14BE7">
        <w:rPr>
          <w:sz w:val="28"/>
          <w:szCs w:val="28"/>
        </w:rPr>
        <w:t xml:space="preserve">На рис. 25 показаны основные узлы вертикально-фрезерного станка 6Н11 выпуска Дмитровского завода фрезерных станков. Станки этой модели вместе с горизонтально-фрезерными станками 6Н81Г (см. рис. 23) и подобными им универсально-фрезерными станками 6Н81 образуют гамму консольно-фрезерных станков 1-го размера. </w:t>
      </w:r>
      <w:r w:rsidR="00E4350C">
        <w:rPr>
          <w:sz w:val="28"/>
          <w:szCs w:val="28"/>
        </w:rPr>
        <w:t xml:space="preserve"> </w:t>
      </w:r>
    </w:p>
    <w:p w:rsidR="00E4350C" w:rsidRDefault="00402174" w:rsidP="00E4350C">
      <w:pPr>
        <w:pStyle w:val="a5"/>
        <w:spacing w:before="0" w:beforeAutospacing="0" w:after="0" w:afterAutospacing="0"/>
        <w:ind w:firstLine="709"/>
        <w:jc w:val="both"/>
        <w:rPr>
          <w:sz w:val="28"/>
          <w:szCs w:val="28"/>
        </w:rPr>
      </w:pPr>
      <w:r w:rsidRPr="00E14BE7">
        <w:rPr>
          <w:sz w:val="28"/>
          <w:szCs w:val="28"/>
        </w:rPr>
        <w:t xml:space="preserve">Все станки гаммы первого размера имеют 16 скоростей шпинделя в пределах от 65 до 1800 </w:t>
      </w:r>
      <w:r w:rsidRPr="00E14BE7">
        <w:rPr>
          <w:i/>
          <w:iCs/>
          <w:sz w:val="28"/>
          <w:szCs w:val="28"/>
        </w:rPr>
        <w:t>об/мин</w:t>
      </w:r>
      <w:r w:rsidRPr="00E14BE7">
        <w:rPr>
          <w:sz w:val="28"/>
          <w:szCs w:val="28"/>
        </w:rPr>
        <w:t xml:space="preserve"> и 16 ступеней подач стола в пределах от 35 до 980 </w:t>
      </w:r>
      <w:r w:rsidRPr="00E14BE7">
        <w:rPr>
          <w:i/>
          <w:iCs/>
          <w:sz w:val="28"/>
          <w:szCs w:val="28"/>
        </w:rPr>
        <w:t>мм/мин</w:t>
      </w:r>
      <w:r w:rsidRPr="00E14BE7">
        <w:rPr>
          <w:sz w:val="28"/>
          <w:szCs w:val="28"/>
        </w:rPr>
        <w:t xml:space="preserve"> для продольного перемещения, от 25 до 765 </w:t>
      </w:r>
      <w:r w:rsidRPr="00E14BE7">
        <w:rPr>
          <w:i/>
          <w:iCs/>
          <w:sz w:val="28"/>
          <w:szCs w:val="28"/>
        </w:rPr>
        <w:t>мм/мин</w:t>
      </w:r>
      <w:r w:rsidRPr="00E14BE7">
        <w:rPr>
          <w:sz w:val="28"/>
          <w:szCs w:val="28"/>
        </w:rPr>
        <w:t xml:space="preserve"> для поперечного и от 12 до 830 </w:t>
      </w:r>
      <w:r w:rsidRPr="00E14BE7">
        <w:rPr>
          <w:i/>
          <w:iCs/>
          <w:sz w:val="28"/>
          <w:szCs w:val="28"/>
        </w:rPr>
        <w:t>мм/мин</w:t>
      </w:r>
      <w:r w:rsidRPr="00E14BE7">
        <w:rPr>
          <w:sz w:val="28"/>
          <w:szCs w:val="28"/>
        </w:rPr>
        <w:t xml:space="preserve"> для вертикального; быстрый ход — соответственно 2900, 2300 и 1150 </w:t>
      </w:r>
      <w:r w:rsidRPr="00E14BE7">
        <w:rPr>
          <w:i/>
          <w:iCs/>
          <w:sz w:val="28"/>
          <w:szCs w:val="28"/>
        </w:rPr>
        <w:t>мм/мин</w:t>
      </w:r>
      <w:r w:rsidRPr="00E14BE7">
        <w:rPr>
          <w:sz w:val="28"/>
          <w:szCs w:val="28"/>
        </w:rPr>
        <w:t xml:space="preserve">. </w:t>
      </w:r>
      <w:r w:rsidR="00E4350C">
        <w:rPr>
          <w:sz w:val="28"/>
          <w:szCs w:val="28"/>
        </w:rPr>
        <w:t xml:space="preserve"> </w:t>
      </w:r>
    </w:p>
    <w:p w:rsidR="00402174" w:rsidRDefault="00402174" w:rsidP="00E4350C">
      <w:pPr>
        <w:pStyle w:val="a5"/>
        <w:spacing w:before="0" w:beforeAutospacing="0" w:after="0" w:afterAutospacing="0"/>
        <w:ind w:firstLine="709"/>
        <w:jc w:val="both"/>
        <w:rPr>
          <w:sz w:val="28"/>
          <w:szCs w:val="28"/>
        </w:rPr>
      </w:pPr>
      <w:r w:rsidRPr="00E14BE7">
        <w:rPr>
          <w:sz w:val="28"/>
          <w:szCs w:val="28"/>
        </w:rPr>
        <w:t xml:space="preserve">Рабочая поверхность стола у станков первого размера, как было указано ранее, — 250X1000 </w:t>
      </w:r>
      <w:r w:rsidRPr="00E14BE7">
        <w:rPr>
          <w:i/>
          <w:iCs/>
          <w:sz w:val="28"/>
          <w:szCs w:val="28"/>
        </w:rPr>
        <w:t>мм</w:t>
      </w:r>
      <w:r w:rsidRPr="00E14BE7">
        <w:rPr>
          <w:sz w:val="28"/>
          <w:szCs w:val="28"/>
        </w:rPr>
        <w:t xml:space="preserve">. Стол имеет следующие максимальные механические перемещения (в </w:t>
      </w:r>
      <w:r w:rsidRPr="00E14BE7">
        <w:rPr>
          <w:i/>
          <w:iCs/>
          <w:sz w:val="28"/>
          <w:szCs w:val="28"/>
        </w:rPr>
        <w:t>мм</w:t>
      </w:r>
      <w:r w:rsidRPr="00E14BE7">
        <w:rPr>
          <w:sz w:val="28"/>
          <w:szCs w:val="28"/>
        </w:rPr>
        <w:t>):</w:t>
      </w:r>
    </w:p>
    <w:p w:rsidR="0041752E" w:rsidRPr="00E14BE7" w:rsidRDefault="0041752E" w:rsidP="00E4350C">
      <w:pPr>
        <w:pStyle w:val="a5"/>
        <w:spacing w:before="0" w:beforeAutospacing="0" w:after="0" w:afterAutospacing="0"/>
        <w:ind w:firstLine="709"/>
        <w:jc w:val="both"/>
        <w:rPr>
          <w:sz w:val="28"/>
          <w:szCs w:val="28"/>
        </w:rPr>
      </w:pPr>
    </w:p>
    <w:tbl>
      <w:tblPr>
        <w:tblW w:w="93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895"/>
        <w:gridCol w:w="2130"/>
        <w:gridCol w:w="2130"/>
        <w:gridCol w:w="2145"/>
      </w:tblGrid>
      <w:tr w:rsidR="00402174" w:rsidRPr="00E4350C" w:rsidTr="00E4350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E4350C" w:rsidRDefault="00402174" w:rsidP="00E4350C">
            <w:pPr>
              <w:rPr>
                <w:rFonts w:ascii="Times New Roman" w:hAnsi="Times New Roman" w:cs="Times New Roman"/>
                <w:sz w:val="24"/>
                <w:szCs w:val="24"/>
              </w:rPr>
            </w:pPr>
            <w:r w:rsidRPr="00E4350C">
              <w:rPr>
                <w:rFonts w:ascii="Times New Roman" w:hAnsi="Times New Roman" w:cs="Times New Roman"/>
                <w:sz w:val="24"/>
                <w:szCs w:val="24"/>
              </w:rPr>
              <w:t>Направление перемещения</w:t>
            </w:r>
          </w:p>
        </w:tc>
        <w:tc>
          <w:tcPr>
            <w:tcW w:w="2100" w:type="dxa"/>
            <w:tcBorders>
              <w:top w:val="outset" w:sz="6" w:space="0" w:color="auto"/>
              <w:left w:val="outset" w:sz="6" w:space="0" w:color="auto"/>
              <w:bottom w:val="outset" w:sz="6" w:space="0" w:color="auto"/>
              <w:right w:val="outset" w:sz="6" w:space="0" w:color="auto"/>
            </w:tcBorders>
            <w:vAlign w:val="center"/>
            <w:hideMark/>
          </w:tcPr>
          <w:p w:rsidR="00402174" w:rsidRPr="00E4350C" w:rsidRDefault="00402174" w:rsidP="00E4350C">
            <w:pPr>
              <w:rPr>
                <w:rFonts w:ascii="Times New Roman" w:hAnsi="Times New Roman" w:cs="Times New Roman"/>
                <w:sz w:val="24"/>
                <w:szCs w:val="24"/>
              </w:rPr>
            </w:pPr>
            <w:r w:rsidRPr="00E4350C">
              <w:rPr>
                <w:rFonts w:ascii="Times New Roman" w:hAnsi="Times New Roman" w:cs="Times New Roman"/>
                <w:sz w:val="24"/>
                <w:szCs w:val="24"/>
              </w:rPr>
              <w:t>Вертикально-фрезерный станок</w:t>
            </w:r>
            <w:r w:rsidRPr="00E4350C">
              <w:rPr>
                <w:rFonts w:ascii="Times New Roman" w:hAnsi="Times New Roman" w:cs="Times New Roman"/>
                <w:sz w:val="24"/>
                <w:szCs w:val="24"/>
              </w:rPr>
              <w:br/>
              <w:t>6Н11</w:t>
            </w:r>
          </w:p>
        </w:tc>
        <w:tc>
          <w:tcPr>
            <w:tcW w:w="2100" w:type="dxa"/>
            <w:tcBorders>
              <w:top w:val="outset" w:sz="6" w:space="0" w:color="auto"/>
              <w:left w:val="outset" w:sz="6" w:space="0" w:color="auto"/>
              <w:bottom w:val="outset" w:sz="6" w:space="0" w:color="auto"/>
              <w:right w:val="outset" w:sz="6" w:space="0" w:color="auto"/>
            </w:tcBorders>
            <w:vAlign w:val="center"/>
            <w:hideMark/>
          </w:tcPr>
          <w:p w:rsidR="00402174" w:rsidRPr="00E4350C" w:rsidRDefault="00402174" w:rsidP="00E4350C">
            <w:pPr>
              <w:rPr>
                <w:rFonts w:ascii="Times New Roman" w:hAnsi="Times New Roman" w:cs="Times New Roman"/>
                <w:sz w:val="24"/>
                <w:szCs w:val="24"/>
              </w:rPr>
            </w:pPr>
            <w:r w:rsidRPr="00E4350C">
              <w:rPr>
                <w:rFonts w:ascii="Times New Roman" w:hAnsi="Times New Roman" w:cs="Times New Roman"/>
                <w:sz w:val="24"/>
                <w:szCs w:val="24"/>
              </w:rPr>
              <w:t>Универсально-</w:t>
            </w:r>
            <w:r w:rsidRPr="00E4350C">
              <w:rPr>
                <w:rFonts w:ascii="Times New Roman" w:hAnsi="Times New Roman" w:cs="Times New Roman"/>
                <w:sz w:val="24"/>
                <w:szCs w:val="24"/>
              </w:rPr>
              <w:br/>
              <w:t>фрезерный</w:t>
            </w:r>
            <w:r w:rsidRPr="00E4350C">
              <w:rPr>
                <w:rFonts w:ascii="Times New Roman" w:hAnsi="Times New Roman" w:cs="Times New Roman"/>
                <w:sz w:val="24"/>
                <w:szCs w:val="24"/>
              </w:rPr>
              <w:br/>
              <w:t>станок 6Н81</w:t>
            </w:r>
          </w:p>
        </w:tc>
        <w:tc>
          <w:tcPr>
            <w:tcW w:w="2100" w:type="dxa"/>
            <w:tcBorders>
              <w:top w:val="outset" w:sz="6" w:space="0" w:color="auto"/>
              <w:left w:val="outset" w:sz="6" w:space="0" w:color="auto"/>
              <w:bottom w:val="outset" w:sz="6" w:space="0" w:color="auto"/>
              <w:right w:val="outset" w:sz="6" w:space="0" w:color="auto"/>
            </w:tcBorders>
            <w:vAlign w:val="center"/>
            <w:hideMark/>
          </w:tcPr>
          <w:p w:rsidR="00402174" w:rsidRPr="00E4350C" w:rsidRDefault="00402174" w:rsidP="00E4350C">
            <w:pPr>
              <w:rPr>
                <w:rFonts w:ascii="Times New Roman" w:hAnsi="Times New Roman" w:cs="Times New Roman"/>
                <w:sz w:val="24"/>
                <w:szCs w:val="24"/>
              </w:rPr>
            </w:pPr>
            <w:r w:rsidRPr="00E4350C">
              <w:rPr>
                <w:rFonts w:ascii="Times New Roman" w:hAnsi="Times New Roman" w:cs="Times New Roman"/>
                <w:sz w:val="24"/>
                <w:szCs w:val="24"/>
              </w:rPr>
              <w:t>Горизонтально-</w:t>
            </w:r>
            <w:r w:rsidRPr="00E4350C">
              <w:rPr>
                <w:rFonts w:ascii="Times New Roman" w:hAnsi="Times New Roman" w:cs="Times New Roman"/>
                <w:sz w:val="24"/>
                <w:szCs w:val="24"/>
              </w:rPr>
              <w:br/>
              <w:t>фрезерный</w:t>
            </w:r>
            <w:r w:rsidRPr="00E4350C">
              <w:rPr>
                <w:rFonts w:ascii="Times New Roman" w:hAnsi="Times New Roman" w:cs="Times New Roman"/>
                <w:sz w:val="24"/>
                <w:szCs w:val="24"/>
              </w:rPr>
              <w:br/>
              <w:t>станок 6Н18Г</w:t>
            </w:r>
          </w:p>
        </w:tc>
      </w:tr>
      <w:tr w:rsidR="00402174" w:rsidRPr="00E4350C" w:rsidTr="00E4350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E4350C" w:rsidRDefault="00402174" w:rsidP="000921FD">
            <w:pPr>
              <w:ind w:firstLine="709"/>
              <w:jc w:val="center"/>
              <w:rPr>
                <w:rFonts w:ascii="Times New Roman" w:hAnsi="Times New Roman" w:cs="Times New Roman"/>
                <w:sz w:val="24"/>
                <w:szCs w:val="24"/>
              </w:rPr>
            </w:pPr>
            <w:r w:rsidRPr="00E4350C">
              <w:rPr>
                <w:rFonts w:ascii="Times New Roman" w:hAnsi="Times New Roman" w:cs="Times New Roman"/>
                <w:sz w:val="24"/>
                <w:szCs w:val="24"/>
              </w:rPr>
              <w:t>Продольное</w:t>
            </w:r>
            <w:r w:rsidRPr="00E4350C">
              <w:rPr>
                <w:rFonts w:ascii="Times New Roman" w:hAnsi="Times New Roman" w:cs="Times New Roman"/>
                <w:sz w:val="24"/>
                <w:szCs w:val="24"/>
              </w:rPr>
              <w:br/>
              <w:t>Поперечное</w:t>
            </w:r>
            <w:r w:rsidRPr="00E4350C">
              <w:rPr>
                <w:rFonts w:ascii="Times New Roman" w:hAnsi="Times New Roman" w:cs="Times New Roman"/>
                <w:sz w:val="24"/>
                <w:szCs w:val="24"/>
              </w:rPr>
              <w:br/>
              <w:t>Вертикальное</w:t>
            </w:r>
          </w:p>
        </w:tc>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E4350C" w:rsidRDefault="00402174" w:rsidP="000921FD">
            <w:pPr>
              <w:ind w:firstLine="709"/>
              <w:jc w:val="center"/>
              <w:rPr>
                <w:rFonts w:ascii="Times New Roman" w:hAnsi="Times New Roman" w:cs="Times New Roman"/>
                <w:sz w:val="24"/>
                <w:szCs w:val="24"/>
              </w:rPr>
            </w:pPr>
            <w:r w:rsidRPr="00E4350C">
              <w:rPr>
                <w:rFonts w:ascii="Times New Roman" w:hAnsi="Times New Roman" w:cs="Times New Roman"/>
                <w:sz w:val="24"/>
                <w:szCs w:val="24"/>
              </w:rPr>
              <w:t>560</w:t>
            </w:r>
            <w:r w:rsidRPr="00E4350C">
              <w:rPr>
                <w:rFonts w:ascii="Times New Roman" w:hAnsi="Times New Roman" w:cs="Times New Roman"/>
                <w:sz w:val="24"/>
                <w:szCs w:val="24"/>
              </w:rPr>
              <w:br/>
              <w:t>190</w:t>
            </w:r>
            <w:r w:rsidRPr="00E4350C">
              <w:rPr>
                <w:rFonts w:ascii="Times New Roman" w:hAnsi="Times New Roman" w:cs="Times New Roman"/>
                <w:sz w:val="24"/>
                <w:szCs w:val="24"/>
              </w:rPr>
              <w:br/>
              <w:t>350</w:t>
            </w:r>
          </w:p>
        </w:tc>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E4350C" w:rsidRDefault="00402174" w:rsidP="000921FD">
            <w:pPr>
              <w:ind w:firstLine="709"/>
              <w:jc w:val="center"/>
              <w:rPr>
                <w:rFonts w:ascii="Times New Roman" w:hAnsi="Times New Roman" w:cs="Times New Roman"/>
                <w:sz w:val="24"/>
                <w:szCs w:val="24"/>
              </w:rPr>
            </w:pPr>
            <w:r w:rsidRPr="00E4350C">
              <w:rPr>
                <w:rFonts w:ascii="Times New Roman" w:hAnsi="Times New Roman" w:cs="Times New Roman"/>
                <w:sz w:val="24"/>
                <w:szCs w:val="24"/>
              </w:rPr>
              <w:t>560</w:t>
            </w:r>
            <w:r w:rsidRPr="00E4350C">
              <w:rPr>
                <w:rFonts w:ascii="Times New Roman" w:hAnsi="Times New Roman" w:cs="Times New Roman"/>
                <w:sz w:val="24"/>
                <w:szCs w:val="24"/>
              </w:rPr>
              <w:br/>
              <w:t>190</w:t>
            </w:r>
            <w:r w:rsidRPr="00E4350C">
              <w:rPr>
                <w:rFonts w:ascii="Times New Roman" w:hAnsi="Times New Roman" w:cs="Times New Roman"/>
                <w:sz w:val="24"/>
                <w:szCs w:val="24"/>
              </w:rPr>
              <w:br/>
              <w:t>340</w:t>
            </w:r>
          </w:p>
        </w:tc>
        <w:tc>
          <w:tcPr>
            <w:tcW w:w="0" w:type="auto"/>
            <w:tcBorders>
              <w:top w:val="outset" w:sz="6" w:space="0" w:color="auto"/>
              <w:left w:val="outset" w:sz="6" w:space="0" w:color="auto"/>
              <w:bottom w:val="outset" w:sz="6" w:space="0" w:color="auto"/>
              <w:right w:val="outset" w:sz="6" w:space="0" w:color="auto"/>
            </w:tcBorders>
            <w:vAlign w:val="center"/>
            <w:hideMark/>
          </w:tcPr>
          <w:p w:rsidR="00402174" w:rsidRPr="00E4350C" w:rsidRDefault="00402174" w:rsidP="000921FD">
            <w:pPr>
              <w:ind w:firstLine="709"/>
              <w:jc w:val="center"/>
              <w:rPr>
                <w:rFonts w:ascii="Times New Roman" w:hAnsi="Times New Roman" w:cs="Times New Roman"/>
                <w:sz w:val="24"/>
                <w:szCs w:val="24"/>
              </w:rPr>
            </w:pPr>
            <w:r w:rsidRPr="00E4350C">
              <w:rPr>
                <w:rFonts w:ascii="Times New Roman" w:hAnsi="Times New Roman" w:cs="Times New Roman"/>
                <w:sz w:val="24"/>
                <w:szCs w:val="24"/>
              </w:rPr>
              <w:t>560</w:t>
            </w:r>
            <w:r w:rsidRPr="00E4350C">
              <w:rPr>
                <w:rFonts w:ascii="Times New Roman" w:hAnsi="Times New Roman" w:cs="Times New Roman"/>
                <w:sz w:val="24"/>
                <w:szCs w:val="24"/>
              </w:rPr>
              <w:br/>
              <w:t>190</w:t>
            </w:r>
            <w:r w:rsidRPr="00E4350C">
              <w:rPr>
                <w:rFonts w:ascii="Times New Roman" w:hAnsi="Times New Roman" w:cs="Times New Roman"/>
                <w:sz w:val="24"/>
                <w:szCs w:val="24"/>
              </w:rPr>
              <w:br/>
              <w:t>350</w:t>
            </w:r>
          </w:p>
        </w:tc>
      </w:tr>
    </w:tbl>
    <w:p w:rsidR="00402174" w:rsidRPr="00E14BE7" w:rsidRDefault="00402174" w:rsidP="00402174">
      <w:pPr>
        <w:ind w:firstLine="709"/>
        <w:rPr>
          <w:sz w:val="28"/>
          <w:szCs w:val="28"/>
        </w:rPr>
      </w:pPr>
    </w:p>
    <w:p w:rsidR="006E370D" w:rsidRPr="0027003C" w:rsidRDefault="0041752E" w:rsidP="0027003C">
      <w:pPr>
        <w:pStyle w:val="ad"/>
        <w:spacing w:after="0" w:line="240" w:lineRule="auto"/>
        <w:jc w:val="both"/>
        <w:rPr>
          <w:rFonts w:ascii="Times New Roman" w:eastAsia="Times New Roman" w:hAnsi="Times New Roman" w:cs="Times New Roman"/>
          <w:sz w:val="28"/>
          <w:szCs w:val="28"/>
          <w:lang w:eastAsia="ru-RU"/>
        </w:rPr>
      </w:pPr>
      <w:r w:rsidRPr="0041752E">
        <w:rPr>
          <w:rFonts w:ascii="Times New Roman" w:eastAsia="Times New Roman" w:hAnsi="Times New Roman" w:cs="Times New Roman"/>
          <w:noProof/>
          <w:sz w:val="28"/>
          <w:szCs w:val="28"/>
          <w:lang w:eastAsia="ru-RU"/>
        </w:rPr>
        <w:lastRenderedPageBreak/>
        <w:drawing>
          <wp:inline distT="0" distB="0" distL="0" distR="0">
            <wp:extent cx="5710555" cy="6374765"/>
            <wp:effectExtent l="19050" t="0" r="4445" b="0"/>
            <wp:docPr id="109" name="Рисунок 53" descr="http://tehinfor.ru/s_4/img/rf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tehinfor.ru/s_4/img/rf_35.jpg"/>
                    <pic:cNvPicPr>
                      <a:picLocks noChangeAspect="1" noChangeArrowheads="1"/>
                    </pic:cNvPicPr>
                  </pic:nvPicPr>
                  <pic:blipFill>
                    <a:blip r:embed="rId21" cstate="print"/>
                    <a:srcRect/>
                    <a:stretch>
                      <a:fillRect/>
                    </a:stretch>
                  </pic:blipFill>
                  <pic:spPr bwMode="auto">
                    <a:xfrm>
                      <a:off x="0" y="0"/>
                      <a:ext cx="5710555" cy="6374765"/>
                    </a:xfrm>
                    <a:prstGeom prst="rect">
                      <a:avLst/>
                    </a:prstGeom>
                    <a:noFill/>
                    <a:ln w="9525">
                      <a:noFill/>
                      <a:miter lim="800000"/>
                      <a:headEnd/>
                      <a:tailEnd/>
                    </a:ln>
                  </pic:spPr>
                </pic:pic>
              </a:graphicData>
            </a:graphic>
          </wp:inline>
        </w:drawing>
      </w:r>
    </w:p>
    <w:p w:rsidR="00FB6D1C" w:rsidRPr="00E14BE7" w:rsidRDefault="00460492" w:rsidP="00E14BE7">
      <w:pPr>
        <w:ind w:firstLine="709"/>
        <w:rPr>
          <w:sz w:val="28"/>
          <w:szCs w:val="28"/>
        </w:rPr>
      </w:pPr>
      <w:r w:rsidRPr="00460492">
        <w:rPr>
          <w:sz w:val="28"/>
          <w:szCs w:val="28"/>
        </w:rPr>
        <w:pict>
          <v:rect id="_x0000_i1025" style="width:0;height:.75pt" o:hralign="center" o:hrstd="t" o:hrnoshade="t" o:hr="t" fillcolor="#a0a0a0" stroked="f"/>
        </w:pict>
      </w:r>
    </w:p>
    <w:p w:rsidR="0041752E" w:rsidRDefault="0041752E" w:rsidP="0041752E">
      <w:pPr>
        <w:ind w:firstLine="709"/>
        <w:jc w:val="center"/>
        <w:rPr>
          <w:sz w:val="28"/>
          <w:szCs w:val="28"/>
        </w:rPr>
      </w:pPr>
    </w:p>
    <w:p w:rsidR="00FB6D1C" w:rsidRPr="00E657AF" w:rsidRDefault="00FB6D1C" w:rsidP="0041752E">
      <w:pPr>
        <w:ind w:firstLine="709"/>
        <w:jc w:val="center"/>
        <w:rPr>
          <w:rFonts w:ascii="Georgia" w:hAnsi="Georgia" w:cs="Times New Roman"/>
          <w:b/>
          <w:sz w:val="20"/>
          <w:szCs w:val="20"/>
        </w:rPr>
      </w:pPr>
      <w:r w:rsidRPr="00E657AF">
        <w:rPr>
          <w:rFonts w:ascii="Georgia" w:hAnsi="Georgia" w:cs="Times New Roman"/>
          <w:b/>
          <w:sz w:val="20"/>
          <w:szCs w:val="20"/>
        </w:rPr>
        <w:t>ФРЕЗЕРНЫЙ СТАНОК И ЕГО УЗЛЫ</w:t>
      </w:r>
      <w:r w:rsidR="0041752E" w:rsidRPr="00E657AF">
        <w:rPr>
          <w:rFonts w:ascii="Georgia" w:hAnsi="Georgia" w:cs="Times New Roman"/>
          <w:b/>
          <w:sz w:val="20"/>
          <w:szCs w:val="20"/>
        </w:rPr>
        <w:t>.</w:t>
      </w:r>
      <w:r w:rsidRPr="00E657AF">
        <w:rPr>
          <w:rFonts w:ascii="Georgia" w:hAnsi="Georgia" w:cs="Times New Roman"/>
          <w:b/>
          <w:sz w:val="20"/>
          <w:szCs w:val="20"/>
        </w:rPr>
        <w:t xml:space="preserve"> ТИПЫ ФРЕЗЕРНЫХ СТАНКОВ</w:t>
      </w:r>
    </w:p>
    <w:p w:rsidR="0041752E" w:rsidRDefault="00FB6D1C" w:rsidP="0005749E">
      <w:pPr>
        <w:pStyle w:val="a5"/>
        <w:spacing w:before="0" w:beforeAutospacing="0" w:after="0" w:afterAutospacing="0"/>
        <w:ind w:firstLine="709"/>
        <w:jc w:val="both"/>
        <w:rPr>
          <w:sz w:val="28"/>
          <w:szCs w:val="28"/>
        </w:rPr>
      </w:pPr>
      <w:r w:rsidRPr="00E14BE7">
        <w:rPr>
          <w:sz w:val="28"/>
          <w:szCs w:val="28"/>
        </w:rPr>
        <w:t xml:space="preserve">На фрезерных станках можно обрабатывать плоские или фасонные поверхности, нарезать резьбу, шлицы, зубья, производить сверлильные и расточные работы. Фрезерные станки составляют значительную часть парка металлорежущих станков в СССР — около 10% (до 180 000 станков); к 1965 г. предусмотрено увеличение парка фрезерных станков до 12,7% . </w:t>
      </w:r>
      <w:r w:rsidR="0041752E">
        <w:rPr>
          <w:sz w:val="28"/>
          <w:szCs w:val="28"/>
        </w:rPr>
        <w:t xml:space="preserve"> </w:t>
      </w:r>
    </w:p>
    <w:p w:rsidR="00FB6D1C" w:rsidRPr="00E14BE7" w:rsidRDefault="00FB6D1C" w:rsidP="0005749E">
      <w:pPr>
        <w:pStyle w:val="a5"/>
        <w:spacing w:before="0" w:beforeAutospacing="0" w:after="0" w:afterAutospacing="0"/>
        <w:ind w:firstLine="709"/>
        <w:jc w:val="both"/>
        <w:rPr>
          <w:sz w:val="28"/>
          <w:szCs w:val="28"/>
        </w:rPr>
      </w:pPr>
      <w:r w:rsidRPr="00E14BE7">
        <w:rPr>
          <w:sz w:val="28"/>
          <w:szCs w:val="28"/>
        </w:rPr>
        <w:t>Из всех фрезерных станков наибольшее распространение получили станки для обработки плоских и криволинейных поверхностей: консольно-фрезерные, бесконсольно-фрезерные, продольно-фрезерные и копировально-</w:t>
      </w:r>
      <w:r w:rsidRPr="00E14BE7">
        <w:rPr>
          <w:sz w:val="28"/>
          <w:szCs w:val="28"/>
        </w:rPr>
        <w:lastRenderedPageBreak/>
        <w:t xml:space="preserve">фрезерные. Из станков для других видов фрезерной обработки получили распространение зубофрезерные, резьбофрезерные, шлицефрезерные и шпоночно-фрезерные. В массовом производстве применяют главным образом многошпиндельные продольно-фрезерные станки и станки непрерывного действия — карусельно-фрезерные и барабанно-фрезерные. </w:t>
      </w:r>
      <w:r w:rsidRPr="00E14BE7">
        <w:rPr>
          <w:noProof/>
          <w:sz w:val="28"/>
          <w:szCs w:val="28"/>
        </w:rPr>
        <w:drawing>
          <wp:inline distT="0" distB="0" distL="0" distR="0">
            <wp:extent cx="189865" cy="8890"/>
            <wp:effectExtent l="0" t="0" r="0" b="0"/>
            <wp:docPr id="117" name="Рисунок 117"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E14BE7">
        <w:rPr>
          <w:sz w:val="28"/>
          <w:szCs w:val="28"/>
        </w:rPr>
        <w:t xml:space="preserve">Пополнение парка фрезерных станков осуществляется за счет современных моделей, выпускаемых отечественными станкостроительными заводами. </w:t>
      </w:r>
    </w:p>
    <w:p w:rsidR="00FB6D1C" w:rsidRPr="00E657AF" w:rsidRDefault="00FB6D1C" w:rsidP="00E657AF">
      <w:pPr>
        <w:pStyle w:val="3"/>
        <w:jc w:val="center"/>
        <w:rPr>
          <w:rFonts w:ascii="Georgia" w:hAnsi="Georgia" w:cs="Times New Roman"/>
          <w:color w:val="auto"/>
          <w:sz w:val="24"/>
          <w:szCs w:val="24"/>
        </w:rPr>
      </w:pPr>
      <w:r w:rsidRPr="00E657AF">
        <w:rPr>
          <w:rFonts w:ascii="Georgia" w:hAnsi="Georgia" w:cs="Times New Roman"/>
          <w:color w:val="auto"/>
          <w:sz w:val="24"/>
          <w:szCs w:val="24"/>
        </w:rPr>
        <w:t>Консольно-фрезерные станки</w:t>
      </w:r>
    </w:p>
    <w:p w:rsidR="0005749E" w:rsidRDefault="00FB6D1C" w:rsidP="0005749E">
      <w:pPr>
        <w:pStyle w:val="a5"/>
        <w:spacing w:before="0" w:beforeAutospacing="0" w:after="0" w:afterAutospacing="0"/>
        <w:ind w:firstLine="709"/>
        <w:jc w:val="both"/>
        <w:rPr>
          <w:sz w:val="28"/>
          <w:szCs w:val="28"/>
        </w:rPr>
      </w:pPr>
      <w:r w:rsidRPr="00E14BE7">
        <w:rPr>
          <w:sz w:val="28"/>
          <w:szCs w:val="28"/>
        </w:rPr>
        <w:t xml:space="preserve">Это наиболее распространенный тип станков, применяемых для фрезерных работ. Название консольно-фрезерные станки получили от консольного кронштейна (консоли), перемещающегося по вертикальным направляющим станины станка и служащего опорой для горизонтальных перемещений стола. </w:t>
      </w:r>
      <w:r w:rsidR="0005749E">
        <w:rPr>
          <w:sz w:val="28"/>
          <w:szCs w:val="28"/>
        </w:rPr>
        <w:t xml:space="preserve"> </w:t>
      </w:r>
    </w:p>
    <w:p w:rsidR="0005749E" w:rsidRDefault="00FB6D1C" w:rsidP="0005749E">
      <w:pPr>
        <w:pStyle w:val="a5"/>
        <w:spacing w:before="0" w:beforeAutospacing="0" w:after="0" w:afterAutospacing="0"/>
        <w:ind w:firstLine="709"/>
        <w:jc w:val="both"/>
        <w:rPr>
          <w:sz w:val="28"/>
          <w:szCs w:val="28"/>
        </w:rPr>
      </w:pPr>
      <w:r w:rsidRPr="00E14BE7">
        <w:rPr>
          <w:sz w:val="28"/>
          <w:szCs w:val="28"/>
        </w:rPr>
        <w:t xml:space="preserve">Простейшим и наиболее распространенным типом оборудования, применяемого для фрезерных работ, является </w:t>
      </w:r>
      <w:r w:rsidRPr="00E14BE7">
        <w:rPr>
          <w:i/>
          <w:iCs/>
          <w:sz w:val="28"/>
          <w:szCs w:val="28"/>
        </w:rPr>
        <w:t>горизонтально-фрезерный станок</w:t>
      </w:r>
      <w:r w:rsidRPr="00E14BE7">
        <w:rPr>
          <w:sz w:val="28"/>
          <w:szCs w:val="28"/>
        </w:rPr>
        <w:t xml:space="preserve">. </w:t>
      </w:r>
      <w:r w:rsidR="0005749E">
        <w:rPr>
          <w:sz w:val="28"/>
          <w:szCs w:val="28"/>
        </w:rPr>
        <w:t xml:space="preserve"> </w:t>
      </w:r>
    </w:p>
    <w:p w:rsidR="00FB6D1C" w:rsidRPr="00E14BE7" w:rsidRDefault="00FB6D1C" w:rsidP="0005749E">
      <w:pPr>
        <w:pStyle w:val="a5"/>
        <w:spacing w:before="0" w:beforeAutospacing="0" w:after="0" w:afterAutospacing="0"/>
        <w:ind w:firstLine="709"/>
        <w:jc w:val="both"/>
        <w:rPr>
          <w:sz w:val="28"/>
          <w:szCs w:val="28"/>
        </w:rPr>
      </w:pPr>
      <w:r w:rsidRPr="00E14BE7">
        <w:rPr>
          <w:sz w:val="28"/>
          <w:szCs w:val="28"/>
        </w:rPr>
        <w:t>На рис. 7 показан горизонтально-фрезерный станок производства Горьковского завода фрезерных станков. Горизонтально-фрезерные станки предназначены для работы цилиндрическими и дисковыми фрезами, но они могут работать и торцовыми фрезами.</w:t>
      </w:r>
    </w:p>
    <w:p w:rsidR="00FB6D1C" w:rsidRPr="00E14BE7" w:rsidRDefault="00FB6D1C" w:rsidP="00E14BE7">
      <w:pPr>
        <w:ind w:firstLine="709"/>
        <w:jc w:val="center"/>
        <w:rPr>
          <w:sz w:val="28"/>
          <w:szCs w:val="28"/>
        </w:rPr>
      </w:pPr>
      <w:r w:rsidRPr="00E14BE7">
        <w:rPr>
          <w:noProof/>
          <w:sz w:val="28"/>
          <w:szCs w:val="28"/>
          <w:lang w:eastAsia="ru-RU"/>
        </w:rPr>
        <w:lastRenderedPageBreak/>
        <w:drawing>
          <wp:inline distT="0" distB="0" distL="0" distR="0">
            <wp:extent cx="4761865" cy="4977130"/>
            <wp:effectExtent l="19050" t="0" r="635" b="0"/>
            <wp:docPr id="121" name="Рисунок 121" descr="http://tehinfor.ru/s_4/img/rf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tehinfor.ru/s_4/img/rf_16.jpg"/>
                    <pic:cNvPicPr>
                      <a:picLocks noChangeAspect="1" noChangeArrowheads="1"/>
                    </pic:cNvPicPr>
                  </pic:nvPicPr>
                  <pic:blipFill>
                    <a:blip r:embed="rId22" cstate="print"/>
                    <a:srcRect/>
                    <a:stretch>
                      <a:fillRect/>
                    </a:stretch>
                  </pic:blipFill>
                  <pic:spPr bwMode="auto">
                    <a:xfrm>
                      <a:off x="0" y="0"/>
                      <a:ext cx="4761865" cy="4977130"/>
                    </a:xfrm>
                    <a:prstGeom prst="rect">
                      <a:avLst/>
                    </a:prstGeom>
                    <a:noFill/>
                    <a:ln w="9525">
                      <a:noFill/>
                      <a:miter lim="800000"/>
                      <a:headEnd/>
                      <a:tailEnd/>
                    </a:ln>
                  </pic:spPr>
                </pic:pic>
              </a:graphicData>
            </a:graphic>
          </wp:inline>
        </w:drawing>
      </w:r>
    </w:p>
    <w:p w:rsidR="0005749E" w:rsidRDefault="00FB6D1C" w:rsidP="0005749E">
      <w:pPr>
        <w:pStyle w:val="a5"/>
        <w:spacing w:before="0" w:beforeAutospacing="0" w:after="0" w:afterAutospacing="0"/>
        <w:ind w:firstLine="709"/>
        <w:jc w:val="both"/>
        <w:rPr>
          <w:sz w:val="28"/>
          <w:szCs w:val="28"/>
        </w:rPr>
      </w:pPr>
      <w:r w:rsidRPr="00E14BE7">
        <w:rPr>
          <w:i/>
          <w:iCs/>
          <w:sz w:val="28"/>
          <w:szCs w:val="28"/>
        </w:rPr>
        <w:t>Шпиндель</w:t>
      </w:r>
      <w:r w:rsidRPr="00E14BE7">
        <w:rPr>
          <w:sz w:val="28"/>
          <w:szCs w:val="28"/>
        </w:rPr>
        <w:t xml:space="preserve"> горизонтально-фрезерного станка, на котором крепится инструмент, вращается вокруг горизонтальной оси. Он получает вращение через коробку скоростей от электродвигателя. </w:t>
      </w:r>
      <w:r w:rsidR="0005749E">
        <w:rPr>
          <w:sz w:val="28"/>
          <w:szCs w:val="28"/>
        </w:rPr>
        <w:t xml:space="preserve"> </w:t>
      </w:r>
    </w:p>
    <w:p w:rsidR="0005749E" w:rsidRDefault="00FB6D1C" w:rsidP="0005749E">
      <w:pPr>
        <w:pStyle w:val="a5"/>
        <w:spacing w:before="0" w:beforeAutospacing="0" w:after="0" w:afterAutospacing="0"/>
        <w:ind w:firstLine="709"/>
        <w:jc w:val="both"/>
        <w:rPr>
          <w:sz w:val="28"/>
          <w:szCs w:val="28"/>
        </w:rPr>
      </w:pPr>
      <w:r w:rsidRPr="00E14BE7">
        <w:rPr>
          <w:i/>
          <w:iCs/>
          <w:sz w:val="28"/>
          <w:szCs w:val="28"/>
        </w:rPr>
        <w:t>Стол</w:t>
      </w:r>
      <w:r w:rsidRPr="00E14BE7">
        <w:rPr>
          <w:sz w:val="28"/>
          <w:szCs w:val="28"/>
        </w:rPr>
        <w:t xml:space="preserve"> горизонтально-фрезерного станка имеет три направления движения: (продольное, поперечное и вертикальное. Эти перемещения стола, или его подачи, могут осуществляться вручную при помощи рукояток или механически от привода станка. </w:t>
      </w:r>
      <w:r w:rsidR="0005749E">
        <w:rPr>
          <w:sz w:val="28"/>
          <w:szCs w:val="28"/>
        </w:rPr>
        <w:t xml:space="preserve"> </w:t>
      </w:r>
    </w:p>
    <w:p w:rsidR="00FB6D1C" w:rsidRPr="00E14BE7" w:rsidRDefault="00FB6D1C" w:rsidP="0005749E">
      <w:pPr>
        <w:pStyle w:val="a5"/>
        <w:spacing w:before="0" w:beforeAutospacing="0" w:after="0" w:afterAutospacing="0"/>
        <w:ind w:firstLine="709"/>
        <w:jc w:val="both"/>
        <w:rPr>
          <w:sz w:val="28"/>
          <w:szCs w:val="28"/>
        </w:rPr>
      </w:pPr>
      <w:r w:rsidRPr="00E14BE7">
        <w:rPr>
          <w:sz w:val="28"/>
          <w:szCs w:val="28"/>
        </w:rPr>
        <w:t xml:space="preserve">У некоторых горизонтально-фрезерных станков возможен поворот стола относительно шпинделя. Станки с таким поворотным столом называются </w:t>
      </w:r>
      <w:r w:rsidRPr="00E14BE7">
        <w:rPr>
          <w:i/>
          <w:iCs/>
          <w:sz w:val="28"/>
          <w:szCs w:val="28"/>
        </w:rPr>
        <w:t>универсальными горизонтально-фрезерными</w:t>
      </w:r>
      <w:r w:rsidRPr="00E14BE7">
        <w:rPr>
          <w:sz w:val="28"/>
          <w:szCs w:val="28"/>
        </w:rPr>
        <w:t xml:space="preserve">, или, сокращенно, </w:t>
      </w:r>
      <w:r w:rsidRPr="00E14BE7">
        <w:rPr>
          <w:i/>
          <w:iCs/>
          <w:sz w:val="28"/>
          <w:szCs w:val="28"/>
        </w:rPr>
        <w:t>универсально-фрезерными</w:t>
      </w:r>
      <w:r w:rsidRPr="00E14BE7">
        <w:rPr>
          <w:sz w:val="28"/>
          <w:szCs w:val="28"/>
        </w:rPr>
        <w:t xml:space="preserve"> станками. На рис. 8 показан станок такого типа. Стол станка может быть повернут по круговым направляющим на верхней части салазок на 45° в каждую сторону и после установки на заданный угол по шкале 1 закрепляется винтом. Кроме возможности поворота стола, универсально-фрезерный станок ничем не отличается от горизонтального.</w:t>
      </w:r>
    </w:p>
    <w:p w:rsidR="00FB6D1C" w:rsidRPr="00E14BE7" w:rsidRDefault="00FB6D1C" w:rsidP="0005749E">
      <w:pPr>
        <w:rPr>
          <w:sz w:val="28"/>
          <w:szCs w:val="28"/>
        </w:rPr>
      </w:pPr>
      <w:r w:rsidRPr="00E14BE7">
        <w:rPr>
          <w:noProof/>
          <w:sz w:val="28"/>
          <w:szCs w:val="28"/>
          <w:lang w:eastAsia="ru-RU"/>
        </w:rPr>
        <w:lastRenderedPageBreak/>
        <w:drawing>
          <wp:inline distT="0" distB="0" distL="0" distR="0">
            <wp:extent cx="6095503" cy="3702172"/>
            <wp:effectExtent l="19050" t="0" r="497" b="0"/>
            <wp:docPr id="125" name="Рисунок 125" descr="http://tehinfor.ru/s_4/img/rf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tehinfor.ru/s_4/img/rf_18.jpg"/>
                    <pic:cNvPicPr>
                      <a:picLocks noChangeAspect="1" noChangeArrowheads="1"/>
                    </pic:cNvPicPr>
                  </pic:nvPicPr>
                  <pic:blipFill>
                    <a:blip r:embed="rId23" cstate="print"/>
                    <a:srcRect/>
                    <a:stretch>
                      <a:fillRect/>
                    </a:stretch>
                  </pic:blipFill>
                  <pic:spPr bwMode="auto">
                    <a:xfrm>
                      <a:off x="0" y="0"/>
                      <a:ext cx="6099175" cy="3704402"/>
                    </a:xfrm>
                    <a:prstGeom prst="rect">
                      <a:avLst/>
                    </a:prstGeom>
                    <a:noFill/>
                    <a:ln w="9525">
                      <a:noFill/>
                      <a:miter lim="800000"/>
                      <a:headEnd/>
                      <a:tailEnd/>
                    </a:ln>
                  </pic:spPr>
                </pic:pic>
              </a:graphicData>
            </a:graphic>
          </wp:inline>
        </w:drawing>
      </w:r>
    </w:p>
    <w:p w:rsidR="0005749E" w:rsidRDefault="00FB6D1C" w:rsidP="0005749E">
      <w:pPr>
        <w:pStyle w:val="a5"/>
        <w:spacing w:before="0" w:beforeAutospacing="0" w:after="0" w:afterAutospacing="0"/>
        <w:ind w:firstLine="709"/>
        <w:jc w:val="both"/>
        <w:rPr>
          <w:sz w:val="28"/>
          <w:szCs w:val="28"/>
        </w:rPr>
      </w:pPr>
      <w:r w:rsidRPr="00E14BE7">
        <w:rPr>
          <w:sz w:val="28"/>
          <w:szCs w:val="28"/>
        </w:rPr>
        <w:t xml:space="preserve">Показанный на рис. 9 фрезерный станок отличается от рассмотренного горизонтально-фрезерного станка только устройством верхней части станины, все же остальные узлы станка одинаковы (сравните рис. 9 и 7). Шпиндель этого станка вращается вокруг вертикальной оси. Такого типа станки называют </w:t>
      </w:r>
      <w:r w:rsidRPr="00E14BE7">
        <w:rPr>
          <w:i/>
          <w:iCs/>
          <w:sz w:val="28"/>
          <w:szCs w:val="28"/>
        </w:rPr>
        <w:t>вертикально-фрезерными</w:t>
      </w:r>
      <w:r w:rsidRPr="00E14BE7">
        <w:rPr>
          <w:sz w:val="28"/>
          <w:szCs w:val="28"/>
        </w:rPr>
        <w:t xml:space="preserve">. </w:t>
      </w:r>
      <w:r w:rsidR="0005749E">
        <w:rPr>
          <w:sz w:val="28"/>
          <w:szCs w:val="28"/>
        </w:rPr>
        <w:t xml:space="preserve"> </w:t>
      </w:r>
    </w:p>
    <w:p w:rsidR="0005749E" w:rsidRDefault="00FB6D1C" w:rsidP="0005749E">
      <w:pPr>
        <w:pStyle w:val="a5"/>
        <w:spacing w:before="0" w:beforeAutospacing="0" w:after="0" w:afterAutospacing="0"/>
        <w:ind w:firstLine="709"/>
        <w:jc w:val="both"/>
        <w:rPr>
          <w:sz w:val="28"/>
          <w:szCs w:val="28"/>
        </w:rPr>
      </w:pPr>
      <w:r w:rsidRPr="00E14BE7">
        <w:rPr>
          <w:sz w:val="28"/>
          <w:szCs w:val="28"/>
        </w:rPr>
        <w:t xml:space="preserve">Для расширения возможностей использования новые модели вертикально-фрезерных станков изготовляют с поворотной шпиндельной головкой 3. Она может (быть установлена как в вертикальном положении, так и под углом к плоскости стола. Это особенно удобно при фрезеровании наклонных поверхностей. Необходимый поворот шпиндельной головки 3 относительно станины 1 устанавливается по шкале 2. </w:t>
      </w:r>
      <w:r w:rsidR="0005749E">
        <w:rPr>
          <w:sz w:val="28"/>
          <w:szCs w:val="28"/>
        </w:rPr>
        <w:t xml:space="preserve"> </w:t>
      </w:r>
    </w:p>
    <w:p w:rsidR="0005749E" w:rsidRDefault="00FB6D1C" w:rsidP="0005749E">
      <w:pPr>
        <w:pStyle w:val="a5"/>
        <w:spacing w:before="0" w:beforeAutospacing="0" w:after="0" w:afterAutospacing="0"/>
        <w:ind w:firstLine="709"/>
        <w:jc w:val="both"/>
        <w:rPr>
          <w:sz w:val="28"/>
          <w:szCs w:val="28"/>
        </w:rPr>
      </w:pPr>
      <w:r w:rsidRPr="00E14BE7">
        <w:rPr>
          <w:sz w:val="28"/>
          <w:szCs w:val="28"/>
        </w:rPr>
        <w:t xml:space="preserve">Вертикально-фрезерные станки предназначаются для работы торцовыми фрезами, фрезерными головками, концевыми и шпоночными фрезами. </w:t>
      </w:r>
      <w:r w:rsidR="0005749E">
        <w:rPr>
          <w:sz w:val="28"/>
          <w:szCs w:val="28"/>
        </w:rPr>
        <w:t xml:space="preserve"> </w:t>
      </w:r>
    </w:p>
    <w:p w:rsidR="0005749E" w:rsidRDefault="00FB6D1C" w:rsidP="0005749E">
      <w:pPr>
        <w:pStyle w:val="a5"/>
        <w:spacing w:before="0" w:beforeAutospacing="0" w:after="0" w:afterAutospacing="0"/>
        <w:ind w:firstLine="709"/>
        <w:jc w:val="both"/>
        <w:rPr>
          <w:sz w:val="28"/>
          <w:szCs w:val="28"/>
        </w:rPr>
      </w:pPr>
      <w:r w:rsidRPr="00E14BE7">
        <w:rPr>
          <w:sz w:val="28"/>
          <w:szCs w:val="28"/>
        </w:rPr>
        <w:t xml:space="preserve">Типоразмеры консольно-фрезерных станков принято характеризовать по величине рабочей (крепежной) поверхности стола. Консольно-фрезерные станки могут иметь горизонтальное универсальное и вертикальное выполнение при одной и той же величине рабочей поверхности стола. Сочетание разных выполнений станка при одинаковой основной размерной характеристике стола называют </w:t>
      </w:r>
      <w:r w:rsidRPr="00E14BE7">
        <w:rPr>
          <w:i/>
          <w:iCs/>
          <w:sz w:val="28"/>
          <w:szCs w:val="28"/>
        </w:rPr>
        <w:t>размерной гаммой станков</w:t>
      </w:r>
      <w:r w:rsidRPr="00E14BE7">
        <w:rPr>
          <w:sz w:val="28"/>
          <w:szCs w:val="28"/>
        </w:rPr>
        <w:t xml:space="preserve">. </w:t>
      </w:r>
      <w:r w:rsidR="0005749E">
        <w:rPr>
          <w:sz w:val="28"/>
          <w:szCs w:val="28"/>
        </w:rPr>
        <w:t xml:space="preserve"> </w:t>
      </w:r>
    </w:p>
    <w:p w:rsidR="0005749E" w:rsidRDefault="00FB6D1C" w:rsidP="0005749E">
      <w:pPr>
        <w:pStyle w:val="a5"/>
        <w:spacing w:before="0" w:beforeAutospacing="0" w:after="0" w:afterAutospacing="0"/>
        <w:ind w:firstLine="709"/>
        <w:jc w:val="both"/>
        <w:rPr>
          <w:sz w:val="28"/>
          <w:szCs w:val="28"/>
        </w:rPr>
      </w:pPr>
      <w:r w:rsidRPr="00E14BE7">
        <w:rPr>
          <w:sz w:val="28"/>
          <w:szCs w:val="28"/>
        </w:rPr>
        <w:t xml:space="preserve">В СССР освоено производство консольно-фрезерных станков пяти размеров: № 0; № 1; № 2; № 3 и № 4, причем по каждому размеру выпускается полная гамма станков — горизонтальные, универсальные и вертикальные. Каждый станок одной размерной гаммы имеет в шифре одинаковое обозначение, соответствующее размеру рабочей поверхности стола. </w:t>
      </w:r>
      <w:r w:rsidR="0005749E">
        <w:rPr>
          <w:sz w:val="28"/>
          <w:szCs w:val="28"/>
        </w:rPr>
        <w:t xml:space="preserve"> </w:t>
      </w:r>
    </w:p>
    <w:p w:rsidR="00FB6D1C" w:rsidRPr="00E14BE7" w:rsidRDefault="00FB6D1C" w:rsidP="0005749E">
      <w:pPr>
        <w:pStyle w:val="a5"/>
        <w:spacing w:before="0" w:beforeAutospacing="0" w:after="0" w:afterAutospacing="0"/>
        <w:ind w:firstLine="709"/>
        <w:jc w:val="both"/>
        <w:rPr>
          <w:sz w:val="28"/>
          <w:szCs w:val="28"/>
        </w:rPr>
      </w:pPr>
      <w:r w:rsidRPr="00E14BE7">
        <w:rPr>
          <w:sz w:val="28"/>
          <w:szCs w:val="28"/>
        </w:rPr>
        <w:lastRenderedPageBreak/>
        <w:t>В зависимости от размера рабочей поверхности стола различают следующие размеры консольно-фрезерных станков:</w:t>
      </w:r>
    </w:p>
    <w:tbl>
      <w:tblPr>
        <w:tblW w:w="9000"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37"/>
        <w:gridCol w:w="4759"/>
        <w:gridCol w:w="3004"/>
      </w:tblGrid>
      <w:tr w:rsidR="00FB6D1C" w:rsidRPr="0005749E">
        <w:trPr>
          <w:tblCellSpacing w:w="15" w:type="dxa"/>
          <w:jc w:val="center"/>
        </w:trPr>
        <w:tc>
          <w:tcPr>
            <w:tcW w:w="1200" w:type="dxa"/>
            <w:tcBorders>
              <w:top w:val="outset" w:sz="6" w:space="0" w:color="auto"/>
              <w:left w:val="outset" w:sz="6" w:space="0" w:color="auto"/>
              <w:bottom w:val="outset" w:sz="6" w:space="0" w:color="auto"/>
              <w:right w:val="outset" w:sz="6" w:space="0" w:color="auto"/>
            </w:tcBorders>
            <w:vAlign w:val="center"/>
            <w:hideMark/>
          </w:tcPr>
          <w:p w:rsidR="00FB6D1C" w:rsidRPr="0005749E" w:rsidRDefault="00FB6D1C" w:rsidP="00E14BE7">
            <w:pPr>
              <w:ind w:firstLine="709"/>
              <w:jc w:val="center"/>
              <w:rPr>
                <w:rFonts w:ascii="Times New Roman" w:hAnsi="Times New Roman" w:cs="Times New Roman"/>
                <w:sz w:val="24"/>
                <w:szCs w:val="24"/>
              </w:rPr>
            </w:pPr>
            <w:r w:rsidRPr="0005749E">
              <w:rPr>
                <w:rFonts w:ascii="Times New Roman" w:hAnsi="Times New Roman" w:cs="Times New Roman"/>
                <w:sz w:val="24"/>
                <w:szCs w:val="24"/>
              </w:rPr>
              <w:t>Размер</w:t>
            </w:r>
          </w:p>
        </w:tc>
        <w:tc>
          <w:tcPr>
            <w:tcW w:w="4800" w:type="dxa"/>
            <w:tcBorders>
              <w:top w:val="outset" w:sz="6" w:space="0" w:color="auto"/>
              <w:left w:val="outset" w:sz="6" w:space="0" w:color="auto"/>
              <w:bottom w:val="outset" w:sz="6" w:space="0" w:color="auto"/>
              <w:right w:val="outset" w:sz="6" w:space="0" w:color="auto"/>
            </w:tcBorders>
            <w:vAlign w:val="center"/>
            <w:hideMark/>
          </w:tcPr>
          <w:p w:rsidR="00FB6D1C" w:rsidRPr="0005749E" w:rsidRDefault="00FB6D1C" w:rsidP="00E14BE7">
            <w:pPr>
              <w:ind w:firstLine="709"/>
              <w:jc w:val="center"/>
              <w:rPr>
                <w:rFonts w:ascii="Times New Roman" w:hAnsi="Times New Roman" w:cs="Times New Roman"/>
                <w:sz w:val="24"/>
                <w:szCs w:val="24"/>
              </w:rPr>
            </w:pPr>
            <w:r w:rsidRPr="0005749E">
              <w:rPr>
                <w:rFonts w:ascii="Times New Roman" w:hAnsi="Times New Roman" w:cs="Times New Roman"/>
                <w:sz w:val="24"/>
                <w:szCs w:val="24"/>
              </w:rPr>
              <w:t>Гамма станков</w:t>
            </w:r>
          </w:p>
        </w:tc>
        <w:tc>
          <w:tcPr>
            <w:tcW w:w="3000" w:type="dxa"/>
            <w:tcBorders>
              <w:top w:val="outset" w:sz="6" w:space="0" w:color="auto"/>
              <w:left w:val="outset" w:sz="6" w:space="0" w:color="auto"/>
              <w:bottom w:val="outset" w:sz="6" w:space="0" w:color="auto"/>
              <w:right w:val="outset" w:sz="6" w:space="0" w:color="auto"/>
            </w:tcBorders>
            <w:vAlign w:val="center"/>
            <w:hideMark/>
          </w:tcPr>
          <w:p w:rsidR="00FB6D1C" w:rsidRPr="0005749E" w:rsidRDefault="00FB6D1C" w:rsidP="00E14BE7">
            <w:pPr>
              <w:ind w:firstLine="709"/>
              <w:jc w:val="center"/>
              <w:rPr>
                <w:rFonts w:ascii="Times New Roman" w:hAnsi="Times New Roman" w:cs="Times New Roman"/>
                <w:sz w:val="24"/>
                <w:szCs w:val="24"/>
              </w:rPr>
            </w:pPr>
            <w:r w:rsidRPr="0005749E">
              <w:rPr>
                <w:rFonts w:ascii="Times New Roman" w:hAnsi="Times New Roman" w:cs="Times New Roman"/>
                <w:sz w:val="24"/>
                <w:szCs w:val="24"/>
              </w:rPr>
              <w:t xml:space="preserve">размеры стола, </w:t>
            </w:r>
            <w:r w:rsidRPr="0005749E">
              <w:rPr>
                <w:rFonts w:ascii="Times New Roman" w:hAnsi="Times New Roman" w:cs="Times New Roman"/>
                <w:i/>
                <w:iCs/>
                <w:sz w:val="24"/>
                <w:szCs w:val="24"/>
              </w:rPr>
              <w:t>мм</w:t>
            </w:r>
          </w:p>
        </w:tc>
      </w:tr>
      <w:tr w:rsidR="00FB6D1C" w:rsidRPr="0005749E">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FB6D1C" w:rsidRPr="0005749E" w:rsidRDefault="00FB6D1C" w:rsidP="00E14BE7">
            <w:pPr>
              <w:ind w:firstLine="709"/>
              <w:jc w:val="center"/>
              <w:rPr>
                <w:rFonts w:ascii="Times New Roman" w:hAnsi="Times New Roman" w:cs="Times New Roman"/>
                <w:sz w:val="24"/>
                <w:szCs w:val="24"/>
              </w:rPr>
            </w:pPr>
            <w:r w:rsidRPr="0005749E">
              <w:rPr>
                <w:rFonts w:ascii="Times New Roman" w:hAnsi="Times New Roman" w:cs="Times New Roman"/>
                <w:sz w:val="24"/>
                <w:szCs w:val="24"/>
              </w:rPr>
              <w:t>0</w:t>
            </w:r>
            <w:r w:rsidRPr="0005749E">
              <w:rPr>
                <w:rFonts w:ascii="Times New Roman" w:hAnsi="Times New Roman" w:cs="Times New Roman"/>
                <w:sz w:val="24"/>
                <w:szCs w:val="24"/>
              </w:rPr>
              <w:br/>
              <w:t>1-й</w:t>
            </w:r>
            <w:r w:rsidRPr="0005749E">
              <w:rPr>
                <w:rFonts w:ascii="Times New Roman" w:hAnsi="Times New Roman" w:cs="Times New Roman"/>
                <w:sz w:val="24"/>
                <w:szCs w:val="24"/>
              </w:rPr>
              <w:br/>
              <w:t>2-й</w:t>
            </w:r>
            <w:r w:rsidRPr="0005749E">
              <w:rPr>
                <w:rFonts w:ascii="Times New Roman" w:hAnsi="Times New Roman" w:cs="Times New Roman"/>
                <w:sz w:val="24"/>
                <w:szCs w:val="24"/>
              </w:rPr>
              <w:br/>
              <w:t>3-й</w:t>
            </w:r>
            <w:r w:rsidRPr="0005749E">
              <w:rPr>
                <w:rFonts w:ascii="Times New Roman" w:hAnsi="Times New Roman" w:cs="Times New Roman"/>
                <w:sz w:val="24"/>
                <w:szCs w:val="24"/>
              </w:rPr>
              <w:br/>
              <w:t>4-й</w:t>
            </w:r>
          </w:p>
        </w:tc>
        <w:tc>
          <w:tcPr>
            <w:tcW w:w="0" w:type="auto"/>
            <w:tcBorders>
              <w:top w:val="outset" w:sz="6" w:space="0" w:color="auto"/>
              <w:left w:val="outset" w:sz="6" w:space="0" w:color="auto"/>
              <w:bottom w:val="outset" w:sz="6" w:space="0" w:color="auto"/>
              <w:right w:val="outset" w:sz="6" w:space="0" w:color="auto"/>
            </w:tcBorders>
            <w:vAlign w:val="center"/>
            <w:hideMark/>
          </w:tcPr>
          <w:p w:rsidR="00FB6D1C" w:rsidRPr="0005749E" w:rsidRDefault="00FB6D1C" w:rsidP="00E14BE7">
            <w:pPr>
              <w:ind w:firstLine="709"/>
              <w:jc w:val="center"/>
              <w:rPr>
                <w:rFonts w:ascii="Times New Roman" w:hAnsi="Times New Roman" w:cs="Times New Roman"/>
                <w:sz w:val="24"/>
                <w:szCs w:val="24"/>
              </w:rPr>
            </w:pPr>
            <w:r w:rsidRPr="0005749E">
              <w:rPr>
                <w:rFonts w:ascii="Times New Roman" w:hAnsi="Times New Roman" w:cs="Times New Roman"/>
                <w:sz w:val="24"/>
                <w:szCs w:val="24"/>
              </w:rPr>
              <w:t>6П80Г, 6П80,6П10</w:t>
            </w:r>
            <w:r w:rsidRPr="0005749E">
              <w:rPr>
                <w:rFonts w:ascii="Times New Roman" w:hAnsi="Times New Roman" w:cs="Times New Roman"/>
                <w:sz w:val="24"/>
                <w:szCs w:val="24"/>
              </w:rPr>
              <w:br/>
              <w:t>6Н81Г, 6Н81, 6Н11</w:t>
            </w:r>
            <w:r w:rsidRPr="0005749E">
              <w:rPr>
                <w:rFonts w:ascii="Times New Roman" w:hAnsi="Times New Roman" w:cs="Times New Roman"/>
                <w:sz w:val="24"/>
                <w:szCs w:val="24"/>
              </w:rPr>
              <w:br/>
              <w:t>6М82Г, 6М82, 6М12П</w:t>
            </w:r>
            <w:r w:rsidRPr="0005749E">
              <w:rPr>
                <w:rFonts w:ascii="Times New Roman" w:hAnsi="Times New Roman" w:cs="Times New Roman"/>
                <w:sz w:val="24"/>
                <w:szCs w:val="24"/>
              </w:rPr>
              <w:br/>
              <w:t>6М83Г, 6М83, 6М13П,</w:t>
            </w:r>
            <w:r w:rsidRPr="0005749E">
              <w:rPr>
                <w:rFonts w:ascii="Times New Roman" w:hAnsi="Times New Roman" w:cs="Times New Roman"/>
                <w:sz w:val="24"/>
                <w:szCs w:val="24"/>
              </w:rPr>
              <w:br/>
              <w:t>6М84Г, 6М84, 6М14П</w:t>
            </w:r>
          </w:p>
        </w:tc>
        <w:tc>
          <w:tcPr>
            <w:tcW w:w="0" w:type="auto"/>
            <w:tcBorders>
              <w:top w:val="outset" w:sz="6" w:space="0" w:color="auto"/>
              <w:left w:val="outset" w:sz="6" w:space="0" w:color="auto"/>
              <w:bottom w:val="outset" w:sz="6" w:space="0" w:color="auto"/>
              <w:right w:val="outset" w:sz="6" w:space="0" w:color="auto"/>
            </w:tcBorders>
            <w:vAlign w:val="center"/>
            <w:hideMark/>
          </w:tcPr>
          <w:p w:rsidR="00FB6D1C" w:rsidRPr="0005749E" w:rsidRDefault="00FB6D1C" w:rsidP="00E14BE7">
            <w:pPr>
              <w:ind w:firstLine="709"/>
              <w:jc w:val="center"/>
              <w:rPr>
                <w:rFonts w:ascii="Times New Roman" w:hAnsi="Times New Roman" w:cs="Times New Roman"/>
                <w:sz w:val="24"/>
                <w:szCs w:val="24"/>
              </w:rPr>
            </w:pPr>
            <w:r w:rsidRPr="0005749E">
              <w:rPr>
                <w:rFonts w:ascii="Times New Roman" w:hAnsi="Times New Roman" w:cs="Times New Roman"/>
                <w:sz w:val="24"/>
                <w:szCs w:val="24"/>
              </w:rPr>
              <w:t>200 X 800</w:t>
            </w:r>
            <w:r w:rsidRPr="0005749E">
              <w:rPr>
                <w:rFonts w:ascii="Times New Roman" w:hAnsi="Times New Roman" w:cs="Times New Roman"/>
                <w:sz w:val="24"/>
                <w:szCs w:val="24"/>
              </w:rPr>
              <w:br/>
              <w:t>250 X 1000</w:t>
            </w:r>
            <w:r w:rsidRPr="0005749E">
              <w:rPr>
                <w:rFonts w:ascii="Times New Roman" w:hAnsi="Times New Roman" w:cs="Times New Roman"/>
                <w:sz w:val="24"/>
                <w:szCs w:val="24"/>
              </w:rPr>
              <w:br/>
              <w:t>320 X 1250</w:t>
            </w:r>
            <w:r w:rsidRPr="0005749E">
              <w:rPr>
                <w:rFonts w:ascii="Times New Roman" w:hAnsi="Times New Roman" w:cs="Times New Roman"/>
                <w:sz w:val="24"/>
                <w:szCs w:val="24"/>
              </w:rPr>
              <w:br/>
              <w:t>400 X 1600</w:t>
            </w:r>
            <w:r w:rsidRPr="0005749E">
              <w:rPr>
                <w:rFonts w:ascii="Times New Roman" w:hAnsi="Times New Roman" w:cs="Times New Roman"/>
                <w:sz w:val="24"/>
                <w:szCs w:val="24"/>
              </w:rPr>
              <w:br/>
              <w:t>500 X 2000</w:t>
            </w:r>
          </w:p>
        </w:tc>
      </w:tr>
    </w:tbl>
    <w:p w:rsidR="00FB6D1C" w:rsidRPr="00E14BE7" w:rsidRDefault="00FB6D1C" w:rsidP="0005749E">
      <w:pPr>
        <w:pStyle w:val="a5"/>
        <w:spacing w:before="0" w:beforeAutospacing="0" w:after="0" w:afterAutospacing="0"/>
        <w:ind w:firstLine="709"/>
        <w:jc w:val="both"/>
        <w:rPr>
          <w:sz w:val="28"/>
          <w:szCs w:val="28"/>
        </w:rPr>
      </w:pPr>
      <w:r w:rsidRPr="00E14BE7">
        <w:rPr>
          <w:sz w:val="28"/>
          <w:szCs w:val="28"/>
        </w:rPr>
        <w:t xml:space="preserve">В соответствии с размерами стола меняются габаритные размеры самого станка и его основных узлов (станины, стола, салазок, консоли, хобота), мощность электродвигателя и величина наибольшего перемещения (хода) стола в продольном, салазок в поперечном и консоли в вертикальном направлениях. </w:t>
      </w:r>
      <w:r w:rsidRPr="00E14BE7">
        <w:rPr>
          <w:sz w:val="28"/>
          <w:szCs w:val="28"/>
        </w:rPr>
        <w:br/>
      </w:r>
      <w:r w:rsidRPr="00E14BE7">
        <w:rPr>
          <w:noProof/>
          <w:sz w:val="28"/>
          <w:szCs w:val="28"/>
        </w:rPr>
        <w:drawing>
          <wp:inline distT="0" distB="0" distL="0" distR="0">
            <wp:extent cx="189865" cy="8890"/>
            <wp:effectExtent l="0" t="0" r="0" b="0"/>
            <wp:docPr id="133" name="Рисунок 133"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E14BE7">
        <w:rPr>
          <w:sz w:val="28"/>
          <w:szCs w:val="28"/>
        </w:rPr>
        <w:t>На рис. 10 графически показаны наибольшие перемещения стола, салазок и консоли.</w:t>
      </w:r>
    </w:p>
    <w:p w:rsidR="00FB6D1C" w:rsidRPr="00E14BE7" w:rsidRDefault="00FB6D1C" w:rsidP="00E14BE7">
      <w:pPr>
        <w:ind w:firstLine="709"/>
        <w:jc w:val="center"/>
        <w:rPr>
          <w:sz w:val="28"/>
          <w:szCs w:val="28"/>
        </w:rPr>
      </w:pPr>
      <w:r w:rsidRPr="00E14BE7">
        <w:rPr>
          <w:noProof/>
          <w:sz w:val="28"/>
          <w:szCs w:val="28"/>
          <w:lang w:eastAsia="ru-RU"/>
        </w:rPr>
        <w:drawing>
          <wp:inline distT="0" distB="0" distL="0" distR="0">
            <wp:extent cx="5710555" cy="2415540"/>
            <wp:effectExtent l="19050" t="0" r="4445" b="0"/>
            <wp:docPr id="134" name="Рисунок 134" descr="http://tehinfor.ru/s_4/img/rf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tehinfor.ru/s_4/img/rf_19.jpg"/>
                    <pic:cNvPicPr>
                      <a:picLocks noChangeAspect="1" noChangeArrowheads="1"/>
                    </pic:cNvPicPr>
                  </pic:nvPicPr>
                  <pic:blipFill>
                    <a:blip r:embed="rId24" cstate="print"/>
                    <a:srcRect/>
                    <a:stretch>
                      <a:fillRect/>
                    </a:stretch>
                  </pic:blipFill>
                  <pic:spPr bwMode="auto">
                    <a:xfrm>
                      <a:off x="0" y="0"/>
                      <a:ext cx="5710555" cy="2415540"/>
                    </a:xfrm>
                    <a:prstGeom prst="rect">
                      <a:avLst/>
                    </a:prstGeom>
                    <a:noFill/>
                    <a:ln w="9525">
                      <a:noFill/>
                      <a:miter lim="800000"/>
                      <a:headEnd/>
                      <a:tailEnd/>
                    </a:ln>
                  </pic:spPr>
                </pic:pic>
              </a:graphicData>
            </a:graphic>
          </wp:inline>
        </w:drawing>
      </w:r>
    </w:p>
    <w:p w:rsidR="00986450" w:rsidRDefault="00FB6D1C" w:rsidP="00986450">
      <w:pPr>
        <w:pStyle w:val="a5"/>
        <w:spacing w:before="0" w:beforeAutospacing="0" w:after="0" w:afterAutospacing="0"/>
        <w:ind w:firstLine="709"/>
        <w:jc w:val="both"/>
        <w:rPr>
          <w:sz w:val="28"/>
          <w:szCs w:val="28"/>
        </w:rPr>
      </w:pPr>
      <w:r w:rsidRPr="00E14BE7">
        <w:rPr>
          <w:sz w:val="28"/>
          <w:szCs w:val="28"/>
        </w:rPr>
        <w:t xml:space="preserve">На базе основных моделей консольно-фрезерных станков выпускают модификации, позволяющие расширить области применения станков данной гаммы. Так, на базе вертикально-фрезерных станков 6М12П и 6М13П выпускают станки 6М12ПБ и 6М13ПБ, имеющие большие скорости вращения шпинделя (быстроходная модификация), что позволяет применять эти станки для обработки легких сплавов. </w:t>
      </w:r>
      <w:r w:rsidR="00986450">
        <w:rPr>
          <w:sz w:val="28"/>
          <w:szCs w:val="28"/>
        </w:rPr>
        <w:t xml:space="preserve"> </w:t>
      </w:r>
    </w:p>
    <w:p w:rsidR="00FB6D1C" w:rsidRPr="00E14BE7" w:rsidRDefault="00FB6D1C" w:rsidP="00986450">
      <w:pPr>
        <w:pStyle w:val="a5"/>
        <w:spacing w:before="0" w:beforeAutospacing="0" w:after="0" w:afterAutospacing="0"/>
        <w:ind w:firstLine="709"/>
        <w:jc w:val="both"/>
        <w:rPr>
          <w:sz w:val="28"/>
          <w:szCs w:val="28"/>
        </w:rPr>
      </w:pPr>
      <w:r w:rsidRPr="00E14BE7">
        <w:rPr>
          <w:sz w:val="28"/>
          <w:szCs w:val="28"/>
        </w:rPr>
        <w:t xml:space="preserve">На базе универсально-фрезерных станков выпускаются их модификации, имеющие добавочную вертикальную головку. Широкоуниверсалыный фрезерный станок 6М82Ш (рис. 11) является модификацией горизонтально-фрезерного станка 6М82Г. Он имеет два шпинделя, из которых один горизонтальный, как у станка 6М82Г, второй расположен в поворотной головке и может быть установлен под углом ±90° в продольной плоскости стола и под углом ±45° в поперечной плоскости стола. На широко-универсальных станках могут выполняться самые разнообразные </w:t>
      </w:r>
      <w:r w:rsidRPr="00E14BE7">
        <w:rPr>
          <w:sz w:val="28"/>
          <w:szCs w:val="28"/>
        </w:rPr>
        <w:lastRenderedPageBreak/>
        <w:t xml:space="preserve">фрезерные операции, а также сверление, растачивание отверстий, подрезание торцов в разных плоскостях заготовки с одной ее установки. </w:t>
      </w:r>
    </w:p>
    <w:p w:rsidR="00FB6D1C" w:rsidRPr="00E14BE7" w:rsidRDefault="00FB6D1C" w:rsidP="00E14BE7">
      <w:pPr>
        <w:ind w:firstLine="709"/>
        <w:jc w:val="center"/>
        <w:rPr>
          <w:sz w:val="28"/>
          <w:szCs w:val="28"/>
        </w:rPr>
      </w:pPr>
      <w:r w:rsidRPr="00E14BE7">
        <w:rPr>
          <w:noProof/>
          <w:sz w:val="28"/>
          <w:szCs w:val="28"/>
          <w:lang w:eastAsia="ru-RU"/>
        </w:rPr>
        <w:drawing>
          <wp:inline distT="0" distB="0" distL="0" distR="0">
            <wp:extent cx="6099175" cy="3631565"/>
            <wp:effectExtent l="19050" t="0" r="0" b="0"/>
            <wp:docPr id="137" name="Рисунок 137" descr="http://tehinfor.ru/s_4/img/rf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tehinfor.ru/s_4/img/rf_20.jpg"/>
                    <pic:cNvPicPr>
                      <a:picLocks noChangeAspect="1" noChangeArrowheads="1"/>
                    </pic:cNvPicPr>
                  </pic:nvPicPr>
                  <pic:blipFill>
                    <a:blip r:embed="rId25" cstate="print"/>
                    <a:srcRect/>
                    <a:stretch>
                      <a:fillRect/>
                    </a:stretch>
                  </pic:blipFill>
                  <pic:spPr bwMode="auto">
                    <a:xfrm>
                      <a:off x="0" y="0"/>
                      <a:ext cx="6099175" cy="3631565"/>
                    </a:xfrm>
                    <a:prstGeom prst="rect">
                      <a:avLst/>
                    </a:prstGeom>
                    <a:noFill/>
                    <a:ln w="9525">
                      <a:noFill/>
                      <a:miter lim="800000"/>
                      <a:headEnd/>
                      <a:tailEnd/>
                    </a:ln>
                  </pic:spPr>
                </pic:pic>
              </a:graphicData>
            </a:graphic>
          </wp:inline>
        </w:drawing>
      </w:r>
    </w:p>
    <w:p w:rsidR="00FB6D1C" w:rsidRPr="00E657AF" w:rsidRDefault="00FB6D1C" w:rsidP="00E657AF">
      <w:pPr>
        <w:pStyle w:val="3"/>
        <w:ind w:firstLine="709"/>
        <w:jc w:val="center"/>
        <w:rPr>
          <w:rFonts w:ascii="Georgia" w:hAnsi="Georgia" w:cs="Times New Roman"/>
          <w:color w:val="auto"/>
          <w:sz w:val="24"/>
          <w:szCs w:val="24"/>
        </w:rPr>
      </w:pPr>
      <w:r w:rsidRPr="00E657AF">
        <w:rPr>
          <w:rFonts w:ascii="Georgia" w:hAnsi="Georgia" w:cs="Times New Roman"/>
          <w:color w:val="auto"/>
          <w:sz w:val="24"/>
          <w:szCs w:val="24"/>
        </w:rPr>
        <w:t>Бесконсольно-фрезерные станки</w:t>
      </w:r>
    </w:p>
    <w:p w:rsidR="00986450" w:rsidRDefault="00FB6D1C" w:rsidP="00986450">
      <w:pPr>
        <w:pStyle w:val="a5"/>
        <w:spacing w:before="0" w:beforeAutospacing="0" w:after="0" w:afterAutospacing="0"/>
        <w:ind w:firstLine="709"/>
        <w:jc w:val="both"/>
        <w:rPr>
          <w:sz w:val="28"/>
          <w:szCs w:val="28"/>
        </w:rPr>
      </w:pPr>
      <w:r w:rsidRPr="00E14BE7">
        <w:rPr>
          <w:sz w:val="28"/>
          <w:szCs w:val="28"/>
        </w:rPr>
        <w:t xml:space="preserve">Консоль является наиболее слабым узлом фрезерного станка по жесткости, поэтому для скоростной обработки больших и тяжелых деталей применяют фрезерные станки без консоли, так называемые </w:t>
      </w:r>
      <w:r w:rsidRPr="00E14BE7">
        <w:rPr>
          <w:i/>
          <w:iCs/>
          <w:sz w:val="28"/>
          <w:szCs w:val="28"/>
        </w:rPr>
        <w:t>бесконсольно-фрезерные</w:t>
      </w:r>
      <w:r w:rsidRPr="00E14BE7">
        <w:rPr>
          <w:sz w:val="28"/>
          <w:szCs w:val="28"/>
        </w:rPr>
        <w:t xml:space="preserve"> станки; однако такие станки менее универсальные, чем консольные. </w:t>
      </w:r>
      <w:r w:rsidR="00986450">
        <w:rPr>
          <w:sz w:val="28"/>
          <w:szCs w:val="28"/>
        </w:rPr>
        <w:t xml:space="preserve"> </w:t>
      </w:r>
    </w:p>
    <w:p w:rsidR="00FB6D1C" w:rsidRPr="00E14BE7" w:rsidRDefault="00FB6D1C" w:rsidP="00986450">
      <w:pPr>
        <w:pStyle w:val="a5"/>
        <w:spacing w:before="0" w:beforeAutospacing="0" w:after="0" w:afterAutospacing="0"/>
        <w:ind w:firstLine="709"/>
        <w:jc w:val="both"/>
        <w:rPr>
          <w:sz w:val="28"/>
          <w:szCs w:val="28"/>
        </w:rPr>
      </w:pPr>
      <w:r w:rsidRPr="00E14BE7">
        <w:rPr>
          <w:sz w:val="28"/>
          <w:szCs w:val="28"/>
        </w:rPr>
        <w:t>На рис. 12 показан бесконсольный вертикально-фрезерный станок производства Горьковского завода фрезерных станков. Стол 3 станка имеет продольное перемещение вдоль горизонтальных направляющих салазок 2, которые имеют поперечное перемещение по направляющим станины 1. Таким образом, стол бесконсольно-фрезерных станков имеет только горизонтальное перемещение в продольном и поперечном направлениях (крестовый стол). Вертикальное перемещение получает шпиндельная головка 4 по вертикальным направляющим стойки.</w:t>
      </w:r>
    </w:p>
    <w:p w:rsidR="00FB6D1C" w:rsidRPr="00E657AF" w:rsidRDefault="00FB6D1C" w:rsidP="00E657AF">
      <w:pPr>
        <w:pStyle w:val="3"/>
        <w:ind w:firstLine="709"/>
        <w:jc w:val="center"/>
        <w:rPr>
          <w:rFonts w:ascii="Georgia" w:hAnsi="Georgia"/>
          <w:color w:val="auto"/>
          <w:sz w:val="24"/>
          <w:szCs w:val="24"/>
        </w:rPr>
      </w:pPr>
      <w:r w:rsidRPr="00E657AF">
        <w:rPr>
          <w:rFonts w:ascii="Georgia" w:hAnsi="Georgia"/>
          <w:color w:val="auto"/>
          <w:sz w:val="24"/>
          <w:szCs w:val="24"/>
        </w:rPr>
        <w:t>Продольно-фрезерные станки</w:t>
      </w:r>
    </w:p>
    <w:p w:rsidR="00986450" w:rsidRDefault="00FB6D1C" w:rsidP="00986450">
      <w:pPr>
        <w:pStyle w:val="a5"/>
        <w:spacing w:before="0" w:beforeAutospacing="0" w:after="0" w:afterAutospacing="0"/>
        <w:ind w:firstLine="709"/>
        <w:jc w:val="both"/>
        <w:rPr>
          <w:sz w:val="28"/>
          <w:szCs w:val="28"/>
        </w:rPr>
      </w:pPr>
      <w:r w:rsidRPr="00E14BE7">
        <w:rPr>
          <w:sz w:val="28"/>
          <w:szCs w:val="28"/>
        </w:rPr>
        <w:t xml:space="preserve">Горизонтально-фрезерные станки изготовляют разных размеров, так как по мере увеличения размера обрабатываемых заготовок требуются фрезерные станки с большими размерами рабочего стола. </w:t>
      </w:r>
      <w:r w:rsidR="00986450">
        <w:rPr>
          <w:sz w:val="28"/>
          <w:szCs w:val="28"/>
        </w:rPr>
        <w:t xml:space="preserve"> </w:t>
      </w:r>
    </w:p>
    <w:p w:rsidR="00986450" w:rsidRDefault="00FB6D1C" w:rsidP="00986450">
      <w:pPr>
        <w:pStyle w:val="a5"/>
        <w:spacing w:before="0" w:beforeAutospacing="0" w:after="0" w:afterAutospacing="0"/>
        <w:ind w:firstLine="709"/>
        <w:jc w:val="both"/>
        <w:rPr>
          <w:sz w:val="28"/>
          <w:szCs w:val="28"/>
        </w:rPr>
      </w:pPr>
      <w:r w:rsidRPr="00E14BE7">
        <w:rPr>
          <w:sz w:val="28"/>
          <w:szCs w:val="28"/>
        </w:rPr>
        <w:t xml:space="preserve">У станков большого размера производить подъем и опускание консоли стола становится неудобным, поэтому у этих станков подъемные консольные столы заменяют столами, имеющими только продольное перемещение. Такие станки называют </w:t>
      </w:r>
      <w:r w:rsidRPr="00E14BE7">
        <w:rPr>
          <w:i/>
          <w:iCs/>
          <w:sz w:val="28"/>
          <w:szCs w:val="28"/>
        </w:rPr>
        <w:t>продольно-фрезерными</w:t>
      </w:r>
      <w:r w:rsidRPr="00E14BE7">
        <w:rPr>
          <w:sz w:val="28"/>
          <w:szCs w:val="28"/>
        </w:rPr>
        <w:t xml:space="preserve">. </w:t>
      </w:r>
      <w:r w:rsidR="00986450">
        <w:rPr>
          <w:sz w:val="28"/>
          <w:szCs w:val="28"/>
        </w:rPr>
        <w:t xml:space="preserve"> </w:t>
      </w:r>
    </w:p>
    <w:p w:rsidR="00FB6D1C" w:rsidRPr="00E14BE7" w:rsidRDefault="00FB6D1C" w:rsidP="00986450">
      <w:pPr>
        <w:pStyle w:val="a5"/>
        <w:spacing w:before="0" w:beforeAutospacing="0" w:after="0" w:afterAutospacing="0"/>
        <w:ind w:firstLine="709"/>
        <w:jc w:val="both"/>
        <w:rPr>
          <w:sz w:val="28"/>
          <w:szCs w:val="28"/>
        </w:rPr>
      </w:pPr>
      <w:r w:rsidRPr="00E14BE7">
        <w:rPr>
          <w:sz w:val="28"/>
          <w:szCs w:val="28"/>
        </w:rPr>
        <w:lastRenderedPageBreak/>
        <w:t>Продольно-фрезерные станки предназначаются для обработки поверхностей крупных заготовок.</w:t>
      </w:r>
    </w:p>
    <w:p w:rsidR="00FB6D1C" w:rsidRPr="00E14BE7" w:rsidRDefault="00FB6D1C" w:rsidP="00E14BE7">
      <w:pPr>
        <w:ind w:firstLine="709"/>
        <w:jc w:val="center"/>
        <w:rPr>
          <w:sz w:val="28"/>
          <w:szCs w:val="28"/>
        </w:rPr>
      </w:pPr>
      <w:r w:rsidRPr="00E14BE7">
        <w:rPr>
          <w:noProof/>
          <w:sz w:val="28"/>
          <w:szCs w:val="28"/>
          <w:lang w:eastAsia="ru-RU"/>
        </w:rPr>
        <w:drawing>
          <wp:inline distT="0" distB="0" distL="0" distR="0">
            <wp:extent cx="4761865" cy="4839335"/>
            <wp:effectExtent l="19050" t="0" r="635" b="0"/>
            <wp:docPr id="143" name="Рисунок 143" descr="http://tehinfor.ru/s_4/img/rf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tehinfor.ru/s_4/img/rf_22.jpg"/>
                    <pic:cNvPicPr>
                      <a:picLocks noChangeAspect="1" noChangeArrowheads="1"/>
                    </pic:cNvPicPr>
                  </pic:nvPicPr>
                  <pic:blipFill>
                    <a:blip r:embed="rId26" cstate="print"/>
                    <a:srcRect/>
                    <a:stretch>
                      <a:fillRect/>
                    </a:stretch>
                  </pic:blipFill>
                  <pic:spPr bwMode="auto">
                    <a:xfrm>
                      <a:off x="0" y="0"/>
                      <a:ext cx="4761865" cy="4839335"/>
                    </a:xfrm>
                    <a:prstGeom prst="rect">
                      <a:avLst/>
                    </a:prstGeom>
                    <a:noFill/>
                    <a:ln w="9525">
                      <a:noFill/>
                      <a:miter lim="800000"/>
                      <a:headEnd/>
                      <a:tailEnd/>
                    </a:ln>
                  </pic:spPr>
                </pic:pic>
              </a:graphicData>
            </a:graphic>
          </wp:inline>
        </w:drawing>
      </w:r>
    </w:p>
    <w:p w:rsidR="00FB6D1C" w:rsidRPr="00E14BE7" w:rsidRDefault="00FB6D1C" w:rsidP="00986450">
      <w:pPr>
        <w:pStyle w:val="a5"/>
        <w:jc w:val="both"/>
        <w:rPr>
          <w:sz w:val="28"/>
          <w:szCs w:val="28"/>
        </w:rPr>
      </w:pPr>
      <w:r w:rsidRPr="00E14BE7">
        <w:rPr>
          <w:sz w:val="28"/>
          <w:szCs w:val="28"/>
        </w:rPr>
        <w:t xml:space="preserve">На рис. 13 показан </w:t>
      </w:r>
      <w:r w:rsidRPr="00E14BE7">
        <w:rPr>
          <w:i/>
          <w:iCs/>
          <w:sz w:val="28"/>
          <w:szCs w:val="28"/>
        </w:rPr>
        <w:t>односторонний</w:t>
      </w:r>
      <w:r w:rsidRPr="00E14BE7">
        <w:rPr>
          <w:sz w:val="28"/>
          <w:szCs w:val="28"/>
        </w:rPr>
        <w:t xml:space="preserve"> продольно-фрезерный станок с одним горизонтальным шпинделем, а на рис. 14 — </w:t>
      </w:r>
      <w:r w:rsidRPr="00E14BE7">
        <w:rPr>
          <w:i/>
          <w:iCs/>
          <w:sz w:val="28"/>
          <w:szCs w:val="28"/>
        </w:rPr>
        <w:t>двухсторонний</w:t>
      </w:r>
      <w:r w:rsidRPr="00E14BE7">
        <w:rPr>
          <w:sz w:val="28"/>
          <w:szCs w:val="28"/>
        </w:rPr>
        <w:t xml:space="preserve"> продольно-фрезерный станок с двумя горизонтальными шпинделями. Станок с двумя шпинделями служит для одновременной обработки двух поверхностей.</w:t>
      </w:r>
    </w:p>
    <w:p w:rsidR="00FB6D1C" w:rsidRPr="00E14BE7" w:rsidRDefault="00FB6D1C" w:rsidP="00E14BE7">
      <w:pPr>
        <w:ind w:firstLine="709"/>
        <w:jc w:val="center"/>
        <w:rPr>
          <w:sz w:val="28"/>
          <w:szCs w:val="28"/>
        </w:rPr>
      </w:pPr>
      <w:r w:rsidRPr="00E14BE7">
        <w:rPr>
          <w:noProof/>
          <w:sz w:val="28"/>
          <w:szCs w:val="28"/>
          <w:lang w:eastAsia="ru-RU"/>
        </w:rPr>
        <w:lastRenderedPageBreak/>
        <w:drawing>
          <wp:inline distT="0" distB="0" distL="0" distR="0">
            <wp:extent cx="5236210" cy="7945120"/>
            <wp:effectExtent l="19050" t="0" r="2540" b="0"/>
            <wp:docPr id="145" name="Рисунок 145" descr="http://tehinfor.ru/s_4/img/rf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tehinfor.ru/s_4/img/rf_23.jpg"/>
                    <pic:cNvPicPr>
                      <a:picLocks noChangeAspect="1" noChangeArrowheads="1"/>
                    </pic:cNvPicPr>
                  </pic:nvPicPr>
                  <pic:blipFill>
                    <a:blip r:embed="rId27" cstate="print"/>
                    <a:srcRect/>
                    <a:stretch>
                      <a:fillRect/>
                    </a:stretch>
                  </pic:blipFill>
                  <pic:spPr bwMode="auto">
                    <a:xfrm>
                      <a:off x="0" y="0"/>
                      <a:ext cx="5236210" cy="7945120"/>
                    </a:xfrm>
                    <a:prstGeom prst="rect">
                      <a:avLst/>
                    </a:prstGeom>
                    <a:noFill/>
                    <a:ln w="9525">
                      <a:noFill/>
                      <a:miter lim="800000"/>
                      <a:headEnd/>
                      <a:tailEnd/>
                    </a:ln>
                  </pic:spPr>
                </pic:pic>
              </a:graphicData>
            </a:graphic>
          </wp:inline>
        </w:drawing>
      </w:r>
    </w:p>
    <w:p w:rsidR="00AA0E8B" w:rsidRDefault="00FB6D1C" w:rsidP="00AA0E8B">
      <w:pPr>
        <w:pStyle w:val="a5"/>
        <w:rPr>
          <w:sz w:val="28"/>
          <w:szCs w:val="28"/>
        </w:rPr>
      </w:pPr>
      <w:r w:rsidRPr="00E14BE7">
        <w:rPr>
          <w:sz w:val="28"/>
          <w:szCs w:val="28"/>
        </w:rPr>
        <w:t xml:space="preserve">Стол 1 продольно-фрезерных станков (рис. 13 и 14) имеет только продольное перемещение. Подвод фрезы по вертикали к обрабатываемой заготовке производится подъемом и опусканием шпиндельных головок 2 по стойкам 3. </w:t>
      </w:r>
      <w:r w:rsidR="00AA0E8B">
        <w:rPr>
          <w:sz w:val="28"/>
          <w:szCs w:val="28"/>
        </w:rPr>
        <w:t xml:space="preserve"> </w:t>
      </w:r>
    </w:p>
    <w:p w:rsidR="00AA0E8B" w:rsidRDefault="00FB6D1C" w:rsidP="00AA0E8B">
      <w:pPr>
        <w:pStyle w:val="a5"/>
        <w:spacing w:before="0" w:beforeAutospacing="0" w:after="0" w:afterAutospacing="0"/>
        <w:ind w:firstLine="709"/>
        <w:jc w:val="both"/>
        <w:rPr>
          <w:sz w:val="28"/>
          <w:szCs w:val="28"/>
        </w:rPr>
      </w:pPr>
      <w:r w:rsidRPr="00E14BE7">
        <w:rPr>
          <w:sz w:val="28"/>
          <w:szCs w:val="28"/>
        </w:rPr>
        <w:lastRenderedPageBreak/>
        <w:t xml:space="preserve">В случае необходимости обработки одновременно больше двух поверхностей применяют </w:t>
      </w:r>
      <w:r w:rsidRPr="00E14BE7">
        <w:rPr>
          <w:i/>
          <w:iCs/>
          <w:sz w:val="28"/>
          <w:szCs w:val="28"/>
        </w:rPr>
        <w:t>многошпиндельные</w:t>
      </w:r>
      <w:r w:rsidRPr="00E14BE7">
        <w:rPr>
          <w:sz w:val="28"/>
          <w:szCs w:val="28"/>
        </w:rPr>
        <w:t xml:space="preserve"> продольно-фрезерные станки, имеющие, кроме горизонтальных, также вертикальные шпиндели. На рис. 15 показан четырехшпиндельный продольно-фрезерный станок со столам 3,6X12 м, предназначенный для обработки с трех сторон четырех поверхностей крупногабаритных заготовок весом до 120 т, длиной до 12 м, шириной и высотой до 3,6 м. </w:t>
      </w:r>
      <w:r w:rsidR="00AA0E8B">
        <w:rPr>
          <w:sz w:val="28"/>
          <w:szCs w:val="28"/>
        </w:rPr>
        <w:t xml:space="preserve"> </w:t>
      </w:r>
    </w:p>
    <w:p w:rsidR="00AA0E8B" w:rsidRDefault="00FB6D1C" w:rsidP="00AA0E8B">
      <w:pPr>
        <w:pStyle w:val="a5"/>
        <w:spacing w:before="0" w:beforeAutospacing="0" w:after="0" w:afterAutospacing="0"/>
        <w:ind w:firstLine="709"/>
        <w:jc w:val="both"/>
        <w:rPr>
          <w:sz w:val="28"/>
          <w:szCs w:val="28"/>
        </w:rPr>
      </w:pPr>
      <w:r w:rsidRPr="00E14BE7">
        <w:rPr>
          <w:sz w:val="28"/>
          <w:szCs w:val="28"/>
        </w:rPr>
        <w:t xml:space="preserve">Станок имеет четыре поворотные шпиндельные головки: две вертикальные 1 и 2, расположенные на траверсе (поперечине) 6, и две горизонтальные 3 и 4, расположенные на боковых стойках. Стол 5 станка имеет только продольное перемещение. </w:t>
      </w:r>
      <w:r w:rsidR="00AA0E8B">
        <w:rPr>
          <w:sz w:val="28"/>
          <w:szCs w:val="28"/>
        </w:rPr>
        <w:t xml:space="preserve"> </w:t>
      </w:r>
    </w:p>
    <w:p w:rsidR="00AA0E8B" w:rsidRDefault="00FB6D1C" w:rsidP="00AA0E8B">
      <w:pPr>
        <w:pStyle w:val="a5"/>
        <w:spacing w:before="0" w:beforeAutospacing="0" w:after="0" w:afterAutospacing="0"/>
        <w:ind w:firstLine="709"/>
        <w:jc w:val="both"/>
        <w:rPr>
          <w:sz w:val="28"/>
          <w:szCs w:val="28"/>
        </w:rPr>
      </w:pPr>
      <w:r w:rsidRPr="00E14BE7">
        <w:rPr>
          <w:sz w:val="28"/>
          <w:szCs w:val="28"/>
        </w:rPr>
        <w:t xml:space="preserve">Вертикальную установку шпиндельных головок 1 и 2 производят перемещением траверсы 6 по стойкам станка, а поперечную (боковую) установку — перемещением самих головок вдоль траверсы 6. </w:t>
      </w:r>
      <w:r w:rsidR="00AA0E8B">
        <w:rPr>
          <w:sz w:val="28"/>
          <w:szCs w:val="28"/>
        </w:rPr>
        <w:t xml:space="preserve"> </w:t>
      </w:r>
    </w:p>
    <w:p w:rsidR="00AA0E8B" w:rsidRDefault="00FB6D1C" w:rsidP="00AA0E8B">
      <w:pPr>
        <w:pStyle w:val="a5"/>
        <w:spacing w:before="0" w:beforeAutospacing="0" w:after="0" w:afterAutospacing="0"/>
        <w:ind w:firstLine="709"/>
        <w:jc w:val="both"/>
        <w:rPr>
          <w:sz w:val="28"/>
          <w:szCs w:val="28"/>
        </w:rPr>
      </w:pPr>
      <w:r w:rsidRPr="00E14BE7">
        <w:rPr>
          <w:sz w:val="28"/>
          <w:szCs w:val="28"/>
        </w:rPr>
        <w:t xml:space="preserve">Вертикальную установку шпиндельных головок 3 и 4 производят перемещением их по стойкам станка. </w:t>
      </w:r>
      <w:r w:rsidR="00AA0E8B">
        <w:rPr>
          <w:sz w:val="28"/>
          <w:szCs w:val="28"/>
        </w:rPr>
        <w:t xml:space="preserve"> </w:t>
      </w:r>
    </w:p>
    <w:p w:rsidR="00AA0E8B" w:rsidRDefault="00FB6D1C" w:rsidP="00AA0E8B">
      <w:pPr>
        <w:pStyle w:val="a5"/>
        <w:spacing w:before="0" w:beforeAutospacing="0" w:after="0" w:afterAutospacing="0"/>
        <w:ind w:firstLine="709"/>
        <w:jc w:val="both"/>
        <w:rPr>
          <w:sz w:val="28"/>
          <w:szCs w:val="28"/>
        </w:rPr>
      </w:pPr>
      <w:r w:rsidRPr="00E14BE7">
        <w:rPr>
          <w:sz w:val="28"/>
          <w:szCs w:val="28"/>
        </w:rPr>
        <w:t xml:space="preserve">Управление станком осуществляется с центрального пульта 7. Необходимое число оборотов каждого шпинделя устанавливают с помощью рукояток, расположенных на каждой шпиндельной головке. </w:t>
      </w:r>
      <w:r w:rsidR="00AA0E8B">
        <w:rPr>
          <w:sz w:val="28"/>
          <w:szCs w:val="28"/>
        </w:rPr>
        <w:t xml:space="preserve"> </w:t>
      </w:r>
    </w:p>
    <w:p w:rsidR="00AA0E8B" w:rsidRDefault="00FB6D1C" w:rsidP="00AA0E8B">
      <w:pPr>
        <w:pStyle w:val="a5"/>
        <w:spacing w:before="0" w:beforeAutospacing="0" w:after="0" w:afterAutospacing="0"/>
        <w:ind w:firstLine="709"/>
        <w:jc w:val="both"/>
        <w:rPr>
          <w:sz w:val="28"/>
          <w:szCs w:val="28"/>
        </w:rPr>
      </w:pPr>
      <w:r w:rsidRPr="00E14BE7">
        <w:rPr>
          <w:sz w:val="28"/>
          <w:szCs w:val="28"/>
        </w:rPr>
        <w:t xml:space="preserve">Для включения и выключения вращения шпинделей, рабочих подач и быстрых ходов стола, траверсы и шпиндельных головок, включения охлаждения непосредственно с рабочего места имеются две кнопочные станции и две подвесные панели 8, сдублированные друг с другом и расположенные у каждой шпиндельной головки. </w:t>
      </w:r>
      <w:r w:rsidR="00AA0E8B">
        <w:rPr>
          <w:sz w:val="28"/>
          <w:szCs w:val="28"/>
        </w:rPr>
        <w:t xml:space="preserve"> </w:t>
      </w:r>
    </w:p>
    <w:p w:rsidR="00FB6D1C" w:rsidRPr="00E14BE7" w:rsidRDefault="00FB6D1C" w:rsidP="00AA0E8B">
      <w:pPr>
        <w:pStyle w:val="a5"/>
        <w:spacing w:before="0" w:beforeAutospacing="0" w:after="0" w:afterAutospacing="0"/>
        <w:ind w:firstLine="709"/>
        <w:jc w:val="both"/>
        <w:rPr>
          <w:sz w:val="28"/>
          <w:szCs w:val="28"/>
        </w:rPr>
      </w:pPr>
      <w:r w:rsidRPr="00E14BE7">
        <w:rPr>
          <w:sz w:val="28"/>
          <w:szCs w:val="28"/>
        </w:rPr>
        <w:t>Продольно-фрезерные станки изготовляются в СССР различных размеров, начиная с небольших станков (рис. 13 и 14) с размерами стола 450X1600 мм и до гигантских станков, подобно показанному на рис, 15. Шпиндельные головки могут иметь горизонтальное и вертикальное расположение, кроме того, могут быть поворотными, что облегчает обработку наклонных поверхностей заготовки. Такие станки изготовляются по заказу с числом шпинделей, соответствующим количеству обрабатываемых поверхностей. На московском заводе «Красный пролетарий» для одновременной обработки всех направляющих станины токарного станка применяют продольно-фрезерные станки, имеющие по 9 шпинделей, на которых может быть установлено до 17 различных фрез.</w:t>
      </w:r>
    </w:p>
    <w:p w:rsidR="00FB6D1C" w:rsidRPr="005A4DA8" w:rsidRDefault="00FB6D1C" w:rsidP="005A4DA8">
      <w:pPr>
        <w:pStyle w:val="3"/>
        <w:ind w:firstLine="709"/>
        <w:jc w:val="center"/>
        <w:rPr>
          <w:rFonts w:ascii="Georgia" w:hAnsi="Georgia" w:cs="Times New Roman"/>
          <w:color w:val="auto"/>
          <w:sz w:val="24"/>
          <w:szCs w:val="24"/>
        </w:rPr>
      </w:pPr>
      <w:r w:rsidRPr="005A4DA8">
        <w:rPr>
          <w:rFonts w:ascii="Georgia" w:hAnsi="Georgia" w:cs="Times New Roman"/>
          <w:color w:val="auto"/>
          <w:sz w:val="24"/>
          <w:szCs w:val="24"/>
        </w:rPr>
        <w:t>Фрезерные станки непрерывного действия</w:t>
      </w:r>
    </w:p>
    <w:p w:rsidR="00FB6D1C" w:rsidRPr="00E14BE7" w:rsidRDefault="00FB6D1C" w:rsidP="00AA0E8B">
      <w:pPr>
        <w:pStyle w:val="a5"/>
        <w:spacing w:before="0" w:beforeAutospacing="0" w:after="0" w:afterAutospacing="0"/>
        <w:ind w:firstLine="709"/>
        <w:jc w:val="both"/>
        <w:rPr>
          <w:sz w:val="28"/>
          <w:szCs w:val="28"/>
        </w:rPr>
      </w:pPr>
      <w:r w:rsidRPr="00E14BE7">
        <w:rPr>
          <w:sz w:val="28"/>
          <w:szCs w:val="28"/>
        </w:rPr>
        <w:t xml:space="preserve">В крупносерийном производстве применяют консольные вертикально-фрезерные станки с </w:t>
      </w:r>
      <w:r w:rsidRPr="00E14BE7">
        <w:rPr>
          <w:i/>
          <w:iCs/>
          <w:sz w:val="28"/>
          <w:szCs w:val="28"/>
        </w:rPr>
        <w:t>круглым вращающимся столом</w:t>
      </w:r>
      <w:r w:rsidRPr="00E14BE7">
        <w:rPr>
          <w:sz w:val="28"/>
          <w:szCs w:val="28"/>
        </w:rPr>
        <w:t xml:space="preserve"> (рис. 16). Применение таких станков позволяет снимать готовую деталь и закреплять новую заготовку в то время, когда фреза обрабатывает очередную заготовку. Это позволяет перекрывать ручное время на установку заготовки и снятие детали машинным временем станка и сокращать время на обработку.</w:t>
      </w:r>
    </w:p>
    <w:p w:rsidR="00FB6D1C" w:rsidRPr="00E14BE7" w:rsidRDefault="00FB6D1C" w:rsidP="00E14BE7">
      <w:pPr>
        <w:ind w:firstLine="709"/>
        <w:jc w:val="center"/>
        <w:rPr>
          <w:sz w:val="28"/>
          <w:szCs w:val="28"/>
        </w:rPr>
      </w:pPr>
      <w:r w:rsidRPr="00E14BE7">
        <w:rPr>
          <w:noProof/>
          <w:sz w:val="28"/>
          <w:szCs w:val="28"/>
          <w:lang w:eastAsia="ru-RU"/>
        </w:rPr>
        <w:lastRenderedPageBreak/>
        <w:drawing>
          <wp:inline distT="0" distB="0" distL="0" distR="0">
            <wp:extent cx="3614420" cy="5236210"/>
            <wp:effectExtent l="19050" t="0" r="5080" b="0"/>
            <wp:docPr id="155" name="Рисунок 155" descr="http://tehinfor.ru/s_4/img/rf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tehinfor.ru/s_4/img/rf_24.jpg"/>
                    <pic:cNvPicPr>
                      <a:picLocks noChangeAspect="1" noChangeArrowheads="1"/>
                    </pic:cNvPicPr>
                  </pic:nvPicPr>
                  <pic:blipFill>
                    <a:blip r:embed="rId28" cstate="print"/>
                    <a:srcRect/>
                    <a:stretch>
                      <a:fillRect/>
                    </a:stretch>
                  </pic:blipFill>
                  <pic:spPr bwMode="auto">
                    <a:xfrm>
                      <a:off x="0" y="0"/>
                      <a:ext cx="3614420" cy="5236210"/>
                    </a:xfrm>
                    <a:prstGeom prst="rect">
                      <a:avLst/>
                    </a:prstGeom>
                    <a:noFill/>
                    <a:ln w="9525">
                      <a:noFill/>
                      <a:miter lim="800000"/>
                      <a:headEnd/>
                      <a:tailEnd/>
                    </a:ln>
                  </pic:spPr>
                </pic:pic>
              </a:graphicData>
            </a:graphic>
          </wp:inline>
        </w:drawing>
      </w:r>
    </w:p>
    <w:p w:rsidR="00FB6D1C" w:rsidRPr="00E14BE7" w:rsidRDefault="00FB6D1C" w:rsidP="006F56DD">
      <w:pPr>
        <w:pStyle w:val="a5"/>
        <w:spacing w:before="0" w:beforeAutospacing="0" w:after="0" w:afterAutospacing="0"/>
        <w:ind w:firstLine="709"/>
        <w:jc w:val="both"/>
        <w:rPr>
          <w:sz w:val="28"/>
          <w:szCs w:val="28"/>
        </w:rPr>
      </w:pPr>
      <w:r w:rsidRPr="00E14BE7">
        <w:rPr>
          <w:sz w:val="28"/>
          <w:szCs w:val="28"/>
        </w:rPr>
        <w:t xml:space="preserve">Дальнейшее усовершенствование конструкций станков с вращающимся столом привело к созданию </w:t>
      </w:r>
      <w:r w:rsidRPr="00E14BE7">
        <w:rPr>
          <w:i/>
          <w:iCs/>
          <w:sz w:val="28"/>
          <w:szCs w:val="28"/>
        </w:rPr>
        <w:t>карусельно-фрезерного</w:t>
      </w:r>
      <w:r w:rsidRPr="00E14BE7">
        <w:rPr>
          <w:sz w:val="28"/>
          <w:szCs w:val="28"/>
        </w:rPr>
        <w:t xml:space="preserve"> станка. Так называют бесконсольные вертикально-фрезерные станки с большим круглым вращающимся столом наподобие карусели. Такие станки имеют два или три шпинделя, из которых один служит для чистовой обработки, что тоже повышает производительность работы, так как совмещаются по времени две операции (черновая и чистовая обработка). В СССР карусельно-фрезерные станки выпускаются со столом диаметром 1000 мм (мод. 621 в двухшпиндельном исполнении) и 1500 мм (мод. 623 в двухшпиндельном исполнении и мод. 623В — в трехшпиндельном).</w:t>
      </w:r>
    </w:p>
    <w:p w:rsidR="00FB6D1C" w:rsidRPr="00E14BE7" w:rsidRDefault="00FB6D1C" w:rsidP="00E14BE7">
      <w:pPr>
        <w:ind w:firstLine="709"/>
        <w:jc w:val="center"/>
        <w:rPr>
          <w:sz w:val="28"/>
          <w:szCs w:val="28"/>
        </w:rPr>
      </w:pPr>
      <w:r w:rsidRPr="00E14BE7">
        <w:rPr>
          <w:noProof/>
          <w:sz w:val="28"/>
          <w:szCs w:val="28"/>
          <w:lang w:eastAsia="ru-RU"/>
        </w:rPr>
        <w:lastRenderedPageBreak/>
        <w:drawing>
          <wp:inline distT="0" distB="0" distL="0" distR="0">
            <wp:extent cx="4287520" cy="4977130"/>
            <wp:effectExtent l="19050" t="0" r="0" b="0"/>
            <wp:docPr id="157" name="Рисунок 157" descr="http://tehinfor.ru/s_4/img/rf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tehinfor.ru/s_4/img/rf_25.jpg"/>
                    <pic:cNvPicPr>
                      <a:picLocks noChangeAspect="1" noChangeArrowheads="1"/>
                    </pic:cNvPicPr>
                  </pic:nvPicPr>
                  <pic:blipFill>
                    <a:blip r:embed="rId29" cstate="print"/>
                    <a:srcRect/>
                    <a:stretch>
                      <a:fillRect/>
                    </a:stretch>
                  </pic:blipFill>
                  <pic:spPr bwMode="auto">
                    <a:xfrm>
                      <a:off x="0" y="0"/>
                      <a:ext cx="4287520" cy="4977130"/>
                    </a:xfrm>
                    <a:prstGeom prst="rect">
                      <a:avLst/>
                    </a:prstGeom>
                    <a:noFill/>
                    <a:ln w="9525">
                      <a:noFill/>
                      <a:miter lim="800000"/>
                      <a:headEnd/>
                      <a:tailEnd/>
                    </a:ln>
                  </pic:spPr>
                </pic:pic>
              </a:graphicData>
            </a:graphic>
          </wp:inline>
        </w:drawing>
      </w:r>
    </w:p>
    <w:p w:rsidR="006F56DD" w:rsidRPr="006F56DD" w:rsidRDefault="00FB6D1C" w:rsidP="006F56DD">
      <w:pPr>
        <w:pStyle w:val="a5"/>
        <w:spacing w:before="0" w:beforeAutospacing="0" w:after="0" w:afterAutospacing="0"/>
        <w:ind w:firstLine="709"/>
        <w:jc w:val="both"/>
        <w:rPr>
          <w:sz w:val="28"/>
          <w:szCs w:val="28"/>
        </w:rPr>
      </w:pPr>
      <w:r w:rsidRPr="006F56DD">
        <w:rPr>
          <w:sz w:val="28"/>
          <w:szCs w:val="28"/>
        </w:rPr>
        <w:t xml:space="preserve">На рис. 17 показан двухшпиндельный карусельно-фрезерный станок мод. 621 производства Горьковского завода фрезерных станков. </w:t>
      </w:r>
      <w:r w:rsidR="006F56DD" w:rsidRPr="006F56DD">
        <w:rPr>
          <w:sz w:val="28"/>
          <w:szCs w:val="28"/>
        </w:rPr>
        <w:t xml:space="preserve"> </w:t>
      </w:r>
    </w:p>
    <w:p w:rsidR="00FB6D1C" w:rsidRPr="006F56DD" w:rsidRDefault="00FB6D1C" w:rsidP="006F56DD">
      <w:pPr>
        <w:pStyle w:val="a5"/>
        <w:spacing w:before="0" w:beforeAutospacing="0" w:after="0" w:afterAutospacing="0"/>
        <w:ind w:firstLine="709"/>
        <w:jc w:val="both"/>
        <w:rPr>
          <w:sz w:val="28"/>
          <w:szCs w:val="28"/>
        </w:rPr>
      </w:pPr>
      <w:r w:rsidRPr="006F56DD">
        <w:rPr>
          <w:noProof/>
          <w:sz w:val="28"/>
          <w:szCs w:val="28"/>
        </w:rPr>
        <w:drawing>
          <wp:inline distT="0" distB="0" distL="0" distR="0">
            <wp:extent cx="189865" cy="8890"/>
            <wp:effectExtent l="0" t="0" r="0" b="0"/>
            <wp:docPr id="159" name="Рисунок 159"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6F56DD">
        <w:rPr>
          <w:sz w:val="28"/>
          <w:szCs w:val="28"/>
        </w:rPr>
        <w:t xml:space="preserve">Для одновременной непрерывной обработки заготовок с обоих торцов применяют </w:t>
      </w:r>
      <w:r w:rsidRPr="006F56DD">
        <w:rPr>
          <w:i/>
          <w:iCs/>
          <w:sz w:val="28"/>
          <w:szCs w:val="28"/>
        </w:rPr>
        <w:t>барабанно-фрезерные</w:t>
      </w:r>
      <w:r w:rsidRPr="006F56DD">
        <w:rPr>
          <w:sz w:val="28"/>
          <w:szCs w:val="28"/>
        </w:rPr>
        <w:t xml:space="preserve"> станки. На барабанно-фрезерном станке (рис 18) заготовки закрепляют на круглом, вращающемся вокруг горизонтальной оси, столе-барабане таким образом, что их оба торца могут одновременно обрабатываться поочередно черновыми и чистовыми фрезами.</w:t>
      </w:r>
    </w:p>
    <w:p w:rsidR="00FB6D1C" w:rsidRPr="00E14BE7" w:rsidRDefault="00FB6D1C" w:rsidP="00E14BE7">
      <w:pPr>
        <w:ind w:firstLine="709"/>
        <w:jc w:val="center"/>
        <w:rPr>
          <w:sz w:val="28"/>
          <w:szCs w:val="28"/>
        </w:rPr>
      </w:pPr>
      <w:r w:rsidRPr="00E14BE7">
        <w:rPr>
          <w:noProof/>
          <w:sz w:val="28"/>
          <w:szCs w:val="28"/>
          <w:lang w:eastAsia="ru-RU"/>
        </w:rPr>
        <w:lastRenderedPageBreak/>
        <w:drawing>
          <wp:inline distT="0" distB="0" distL="0" distR="0">
            <wp:extent cx="4761865" cy="6538595"/>
            <wp:effectExtent l="19050" t="0" r="635" b="0"/>
            <wp:docPr id="160" name="Рисунок 160" descr="http://tehinfor.ru/s_4/img/rf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tehinfor.ru/s_4/img/rf_26.jpg"/>
                    <pic:cNvPicPr>
                      <a:picLocks noChangeAspect="1" noChangeArrowheads="1"/>
                    </pic:cNvPicPr>
                  </pic:nvPicPr>
                  <pic:blipFill>
                    <a:blip r:embed="rId30" cstate="print"/>
                    <a:srcRect/>
                    <a:stretch>
                      <a:fillRect/>
                    </a:stretch>
                  </pic:blipFill>
                  <pic:spPr bwMode="auto">
                    <a:xfrm>
                      <a:off x="0" y="0"/>
                      <a:ext cx="4761865" cy="6538595"/>
                    </a:xfrm>
                    <a:prstGeom prst="rect">
                      <a:avLst/>
                    </a:prstGeom>
                    <a:noFill/>
                    <a:ln w="9525">
                      <a:noFill/>
                      <a:miter lim="800000"/>
                      <a:headEnd/>
                      <a:tailEnd/>
                    </a:ln>
                  </pic:spPr>
                </pic:pic>
              </a:graphicData>
            </a:graphic>
          </wp:inline>
        </w:drawing>
      </w:r>
    </w:p>
    <w:p w:rsidR="006F56DD" w:rsidRDefault="00FB6D1C" w:rsidP="006F56DD">
      <w:pPr>
        <w:pStyle w:val="a5"/>
        <w:spacing w:before="0" w:beforeAutospacing="0" w:after="0" w:afterAutospacing="0"/>
        <w:ind w:firstLine="709"/>
        <w:jc w:val="both"/>
        <w:rPr>
          <w:sz w:val="28"/>
          <w:szCs w:val="28"/>
        </w:rPr>
      </w:pPr>
      <w:r w:rsidRPr="00E14BE7">
        <w:rPr>
          <w:sz w:val="28"/>
          <w:szCs w:val="28"/>
        </w:rPr>
        <w:t xml:space="preserve">Обработка на барабанно-фрезерном станке заготовок, у которых обрабатываются оба торца, будет вдвое производительнее по сравнению с карусельно-фрезерным станком. Закрепление заготовок и съем деталей на барабанно-фрезерных станках также производится непрерывно в процессе обработки. В изготовляют барабанно-фрезерные станки с барабаном диаметром 1000 мм (мод. 6021), 650 мм (мод. 6022) и 900 мм (мод. 6023). </w:t>
      </w:r>
      <w:r w:rsidR="006F56DD">
        <w:rPr>
          <w:sz w:val="28"/>
          <w:szCs w:val="28"/>
        </w:rPr>
        <w:t xml:space="preserve"> </w:t>
      </w:r>
    </w:p>
    <w:p w:rsidR="00FB6D1C" w:rsidRPr="00E14BE7" w:rsidRDefault="00FB6D1C" w:rsidP="006F56DD">
      <w:pPr>
        <w:pStyle w:val="a5"/>
        <w:spacing w:before="0" w:beforeAutospacing="0" w:after="0" w:afterAutospacing="0"/>
        <w:ind w:firstLine="709"/>
        <w:jc w:val="both"/>
        <w:rPr>
          <w:sz w:val="28"/>
          <w:szCs w:val="28"/>
        </w:rPr>
      </w:pPr>
      <w:r w:rsidRPr="00E14BE7">
        <w:rPr>
          <w:sz w:val="28"/>
          <w:szCs w:val="28"/>
        </w:rPr>
        <w:t>Карусельно-фрезерные и барабанно-фрезерные станки широко применяются для обработки заготовок корпусных деталей автомобилей и тракторов на ЗИЛ, МЗМА, ГАЗ, МАЗ, ХТЗ, ЛТЗ, ВТЗ, Заволжском моторном и других заводах при крупносерийном и массовом производствах.</w:t>
      </w:r>
    </w:p>
    <w:p w:rsidR="006F56DD" w:rsidRPr="005A4DA8" w:rsidRDefault="00FB6D1C" w:rsidP="005A4DA8">
      <w:pPr>
        <w:pStyle w:val="3"/>
        <w:ind w:firstLine="709"/>
        <w:jc w:val="center"/>
        <w:rPr>
          <w:rFonts w:ascii="Georgia" w:hAnsi="Georgia" w:cs="Times New Roman"/>
          <w:color w:val="auto"/>
          <w:sz w:val="24"/>
          <w:szCs w:val="24"/>
        </w:rPr>
      </w:pPr>
      <w:r w:rsidRPr="005A4DA8">
        <w:rPr>
          <w:rFonts w:ascii="Georgia" w:hAnsi="Georgia" w:cs="Times New Roman"/>
          <w:color w:val="auto"/>
          <w:sz w:val="24"/>
          <w:szCs w:val="24"/>
        </w:rPr>
        <w:lastRenderedPageBreak/>
        <w:t>Специальные фрезерные станки</w:t>
      </w:r>
    </w:p>
    <w:p w:rsidR="00FB6D1C" w:rsidRPr="006F56DD" w:rsidRDefault="00FB6D1C" w:rsidP="006F56DD">
      <w:pPr>
        <w:pStyle w:val="3"/>
        <w:spacing w:before="0"/>
        <w:ind w:firstLine="709"/>
        <w:jc w:val="both"/>
        <w:rPr>
          <w:rFonts w:ascii="Times New Roman" w:hAnsi="Times New Roman" w:cs="Times New Roman"/>
          <w:b w:val="0"/>
          <w:color w:val="auto"/>
          <w:sz w:val="28"/>
          <w:szCs w:val="28"/>
        </w:rPr>
      </w:pPr>
      <w:r w:rsidRPr="006F56DD">
        <w:rPr>
          <w:rFonts w:ascii="Times New Roman" w:hAnsi="Times New Roman" w:cs="Times New Roman"/>
          <w:b w:val="0"/>
          <w:color w:val="auto"/>
          <w:sz w:val="28"/>
          <w:szCs w:val="28"/>
        </w:rPr>
        <w:t xml:space="preserve">На фрезерных станках возможно достаточно точно обработать все виды поверхностей. Консольно-фрезерные, бесконсольно-фрезерные, продольно-фрезерные и станки </w:t>
      </w:r>
      <w:r w:rsidRPr="006F56DD">
        <w:rPr>
          <w:rFonts w:ascii="Times New Roman" w:hAnsi="Times New Roman" w:cs="Times New Roman"/>
          <w:b w:val="0"/>
          <w:i/>
          <w:iCs/>
          <w:color w:val="auto"/>
          <w:sz w:val="28"/>
          <w:szCs w:val="28"/>
        </w:rPr>
        <w:t>непрерывного действия</w:t>
      </w:r>
      <w:r w:rsidRPr="006F56DD">
        <w:rPr>
          <w:rFonts w:ascii="Times New Roman" w:hAnsi="Times New Roman" w:cs="Times New Roman"/>
          <w:b w:val="0"/>
          <w:color w:val="auto"/>
          <w:sz w:val="28"/>
          <w:szCs w:val="28"/>
        </w:rPr>
        <w:t xml:space="preserve"> являются станками общего назначения и могут применяться для обработки заготовок самых разнообразных деталей. </w:t>
      </w:r>
      <w:r w:rsidR="006F56DD">
        <w:rPr>
          <w:rFonts w:ascii="Times New Roman" w:hAnsi="Times New Roman" w:cs="Times New Roman"/>
          <w:b w:val="0"/>
          <w:color w:val="auto"/>
          <w:sz w:val="28"/>
          <w:szCs w:val="28"/>
        </w:rPr>
        <w:t xml:space="preserve"> </w:t>
      </w:r>
      <w:r w:rsidRPr="006F56DD">
        <w:rPr>
          <w:rFonts w:ascii="Times New Roman" w:hAnsi="Times New Roman" w:cs="Times New Roman"/>
          <w:b w:val="0"/>
          <w:color w:val="auto"/>
          <w:sz w:val="28"/>
          <w:szCs w:val="28"/>
        </w:rPr>
        <w:t xml:space="preserve">В отличие от станков общего назначения для выполнения определенных фрезерных операций применяют фрезерные станки </w:t>
      </w:r>
      <w:r w:rsidRPr="006F56DD">
        <w:rPr>
          <w:rFonts w:ascii="Times New Roman" w:hAnsi="Times New Roman" w:cs="Times New Roman"/>
          <w:b w:val="0"/>
          <w:i/>
          <w:iCs/>
          <w:color w:val="auto"/>
          <w:sz w:val="28"/>
          <w:szCs w:val="28"/>
        </w:rPr>
        <w:t>целевого назначения</w:t>
      </w:r>
      <w:r w:rsidRPr="006F56DD">
        <w:rPr>
          <w:rFonts w:ascii="Times New Roman" w:hAnsi="Times New Roman" w:cs="Times New Roman"/>
          <w:b w:val="0"/>
          <w:color w:val="auto"/>
          <w:sz w:val="28"/>
          <w:szCs w:val="28"/>
        </w:rPr>
        <w:t xml:space="preserve">. К числу таких станков относятся зубо-фрезерные, резьбофрезерные, шпоночно-фрезерные и др. </w:t>
      </w:r>
      <w:r w:rsidR="006F56DD">
        <w:rPr>
          <w:rFonts w:ascii="Times New Roman" w:hAnsi="Times New Roman" w:cs="Times New Roman"/>
          <w:b w:val="0"/>
          <w:color w:val="auto"/>
          <w:sz w:val="28"/>
          <w:szCs w:val="28"/>
        </w:rPr>
        <w:t xml:space="preserve"> </w:t>
      </w:r>
      <w:r w:rsidRPr="006F56DD">
        <w:rPr>
          <w:rFonts w:ascii="Times New Roman" w:hAnsi="Times New Roman" w:cs="Times New Roman"/>
          <w:b w:val="0"/>
          <w:color w:val="auto"/>
          <w:sz w:val="28"/>
          <w:szCs w:val="28"/>
        </w:rPr>
        <w:t xml:space="preserve">В связи с развитием крупносерийного и массового производства в настоящее время широко внедряются в производство фрезерные станки, предназначенные для получения деталей определенной конфигурации. Такие станки сконструированы с учетом наибольшей производительности и часто имеют автоматизированное управление. В отличие от станков целевого назначения их называют </w:t>
      </w:r>
      <w:r w:rsidRPr="006F56DD">
        <w:rPr>
          <w:rFonts w:ascii="Times New Roman" w:hAnsi="Times New Roman" w:cs="Times New Roman"/>
          <w:b w:val="0"/>
          <w:i/>
          <w:iCs/>
          <w:color w:val="auto"/>
          <w:sz w:val="28"/>
          <w:szCs w:val="28"/>
        </w:rPr>
        <w:t>специальными</w:t>
      </w:r>
      <w:r w:rsidRPr="006F56DD">
        <w:rPr>
          <w:rFonts w:ascii="Times New Roman" w:hAnsi="Times New Roman" w:cs="Times New Roman"/>
          <w:b w:val="0"/>
          <w:color w:val="auto"/>
          <w:sz w:val="28"/>
          <w:szCs w:val="28"/>
        </w:rPr>
        <w:t xml:space="preserve">. К числу специальных относятся станки, применяемые в часовой промышленности; станки для фрезерования сверл, метчиков, разверток; станки, применяемые в автомобильной, тракторной и станкостроительной промышленности для фрезерования на автоматических и поточных линиях; копировально-фрезерные станки и т. п. </w:t>
      </w:r>
      <w:r w:rsidRPr="006F56DD">
        <w:rPr>
          <w:rFonts w:ascii="Times New Roman" w:hAnsi="Times New Roman" w:cs="Times New Roman"/>
          <w:b w:val="0"/>
          <w:noProof/>
          <w:color w:val="auto"/>
          <w:sz w:val="28"/>
          <w:szCs w:val="28"/>
          <w:lang w:eastAsia="ru-RU"/>
        </w:rPr>
        <w:drawing>
          <wp:inline distT="0" distB="0" distL="0" distR="0">
            <wp:extent cx="189865" cy="8890"/>
            <wp:effectExtent l="0" t="0" r="0" b="0"/>
            <wp:docPr id="166" name="Рисунок 166"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6F56DD">
        <w:rPr>
          <w:rFonts w:ascii="Times New Roman" w:hAnsi="Times New Roman" w:cs="Times New Roman"/>
          <w:b w:val="0"/>
          <w:color w:val="auto"/>
          <w:sz w:val="28"/>
          <w:szCs w:val="28"/>
        </w:rPr>
        <w:t xml:space="preserve">В связи с быстрым развитием техники изделия часто меняют конфигурацию, поэтому применение специальных фрезерных станков, не позволяющих в отличие от станков общего назначения производить переналадку их на обработку любых заготовок, не всегда является выгодным. </w:t>
      </w:r>
      <w:r w:rsidRPr="006F56DD">
        <w:rPr>
          <w:rFonts w:ascii="Times New Roman" w:hAnsi="Times New Roman" w:cs="Times New Roman"/>
          <w:b w:val="0"/>
          <w:noProof/>
          <w:color w:val="auto"/>
          <w:sz w:val="28"/>
          <w:szCs w:val="28"/>
          <w:lang w:eastAsia="ru-RU"/>
        </w:rPr>
        <w:drawing>
          <wp:inline distT="0" distB="0" distL="0" distR="0">
            <wp:extent cx="189865" cy="8890"/>
            <wp:effectExtent l="0" t="0" r="0" b="0"/>
            <wp:docPr id="167" name="Рисунок 167" descr="http://tehinfor.ru/s_4/img/k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tehinfor.ru/s_4/img/krs.gif"/>
                    <pic:cNvPicPr>
                      <a:picLocks noChangeAspect="1" noChangeArrowheads="1"/>
                    </pic:cNvPicPr>
                  </pic:nvPicPr>
                  <pic:blipFill>
                    <a:blip r:embed="rId15"/>
                    <a:srcRect/>
                    <a:stretch>
                      <a:fillRect/>
                    </a:stretch>
                  </pic:blipFill>
                  <pic:spPr bwMode="auto">
                    <a:xfrm>
                      <a:off x="0" y="0"/>
                      <a:ext cx="189865" cy="8890"/>
                    </a:xfrm>
                    <a:prstGeom prst="rect">
                      <a:avLst/>
                    </a:prstGeom>
                    <a:noFill/>
                    <a:ln w="9525">
                      <a:noFill/>
                      <a:miter lim="800000"/>
                      <a:headEnd/>
                      <a:tailEnd/>
                    </a:ln>
                  </pic:spPr>
                </pic:pic>
              </a:graphicData>
            </a:graphic>
          </wp:inline>
        </w:drawing>
      </w:r>
      <w:r w:rsidRPr="006F56DD">
        <w:rPr>
          <w:rFonts w:ascii="Times New Roman" w:hAnsi="Times New Roman" w:cs="Times New Roman"/>
          <w:b w:val="0"/>
          <w:color w:val="auto"/>
          <w:sz w:val="28"/>
          <w:szCs w:val="28"/>
        </w:rPr>
        <w:t xml:space="preserve">В последние годы широкое применение начинают находить так называемые </w:t>
      </w:r>
      <w:r w:rsidRPr="006F56DD">
        <w:rPr>
          <w:rFonts w:ascii="Times New Roman" w:hAnsi="Times New Roman" w:cs="Times New Roman"/>
          <w:b w:val="0"/>
          <w:i/>
          <w:iCs/>
          <w:color w:val="auto"/>
          <w:sz w:val="28"/>
          <w:szCs w:val="28"/>
        </w:rPr>
        <w:t>агрегатные фрезерные</w:t>
      </w:r>
      <w:r w:rsidRPr="006F56DD">
        <w:rPr>
          <w:rFonts w:ascii="Times New Roman" w:hAnsi="Times New Roman" w:cs="Times New Roman"/>
          <w:b w:val="0"/>
          <w:color w:val="auto"/>
          <w:sz w:val="28"/>
          <w:szCs w:val="28"/>
        </w:rPr>
        <w:t xml:space="preserve"> станки, которые позволяют производить любую комбинацию составляющих их сменных унифицированных узлов (агрегатов) в соответствии с конфигурацией изготовляемой детали и расположением обрабатываемых поверхностей. Для перехода на обработку других заготовок достаточно сменить или перекомпоновать отдельные узлы агрегатного станка. На рис. 19 показан агрегатный фрезерный станок.</w:t>
      </w:r>
    </w:p>
    <w:p w:rsidR="00FB6D1C" w:rsidRPr="00E14BE7" w:rsidRDefault="00FB6D1C" w:rsidP="00E14BE7">
      <w:pPr>
        <w:ind w:firstLine="709"/>
        <w:jc w:val="center"/>
        <w:rPr>
          <w:sz w:val="28"/>
          <w:szCs w:val="28"/>
        </w:rPr>
      </w:pPr>
      <w:r w:rsidRPr="00E14BE7">
        <w:rPr>
          <w:noProof/>
          <w:sz w:val="28"/>
          <w:szCs w:val="28"/>
          <w:lang w:eastAsia="ru-RU"/>
        </w:rPr>
        <w:lastRenderedPageBreak/>
        <w:drawing>
          <wp:inline distT="0" distB="0" distL="0" distR="0">
            <wp:extent cx="4761865" cy="5814060"/>
            <wp:effectExtent l="19050" t="0" r="635" b="0"/>
            <wp:docPr id="168" name="Рисунок 168" descr="http://tehinfor.ru/s_4/img/rf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tehinfor.ru/s_4/img/rf_27.jpg"/>
                    <pic:cNvPicPr>
                      <a:picLocks noChangeAspect="1" noChangeArrowheads="1"/>
                    </pic:cNvPicPr>
                  </pic:nvPicPr>
                  <pic:blipFill>
                    <a:blip r:embed="rId31" cstate="print"/>
                    <a:srcRect/>
                    <a:stretch>
                      <a:fillRect/>
                    </a:stretch>
                  </pic:blipFill>
                  <pic:spPr bwMode="auto">
                    <a:xfrm>
                      <a:off x="0" y="0"/>
                      <a:ext cx="4761865" cy="5814060"/>
                    </a:xfrm>
                    <a:prstGeom prst="rect">
                      <a:avLst/>
                    </a:prstGeom>
                    <a:noFill/>
                    <a:ln w="9525">
                      <a:noFill/>
                      <a:miter lim="800000"/>
                      <a:headEnd/>
                      <a:tailEnd/>
                    </a:ln>
                  </pic:spPr>
                </pic:pic>
              </a:graphicData>
            </a:graphic>
          </wp:inline>
        </w:drawing>
      </w:r>
    </w:p>
    <w:p w:rsidR="00BD388C" w:rsidRPr="00E14BE7" w:rsidRDefault="00BD388C" w:rsidP="00E14BE7">
      <w:pPr>
        <w:ind w:firstLine="709"/>
        <w:rPr>
          <w:sz w:val="28"/>
          <w:szCs w:val="28"/>
        </w:rPr>
      </w:pPr>
    </w:p>
    <w:sectPr w:rsidR="00BD388C" w:rsidRPr="00E14BE7" w:rsidSect="00BD388C">
      <w:footerReference w:type="default" r:id="rId3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2A05" w:rsidRDefault="00A32A05" w:rsidP="00E14BE7">
      <w:pPr>
        <w:spacing w:after="0" w:line="240" w:lineRule="auto"/>
      </w:pPr>
      <w:r>
        <w:separator/>
      </w:r>
    </w:p>
  </w:endnote>
  <w:endnote w:type="continuationSeparator" w:id="1">
    <w:p w:rsidR="00A32A05" w:rsidRDefault="00A32A05" w:rsidP="00E14B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0282"/>
      <w:docPartObj>
        <w:docPartGallery w:val="Page Numbers (Bottom of Page)"/>
        <w:docPartUnique/>
      </w:docPartObj>
    </w:sdtPr>
    <w:sdtContent>
      <w:p w:rsidR="00E14BE7" w:rsidRDefault="00460492">
        <w:pPr>
          <w:pStyle w:val="ab"/>
          <w:jc w:val="right"/>
        </w:pPr>
        <w:fldSimple w:instr=" PAGE   \* MERGEFORMAT ">
          <w:r w:rsidR="005A4DA8">
            <w:rPr>
              <w:noProof/>
            </w:rPr>
            <w:t>35</w:t>
          </w:r>
        </w:fldSimple>
      </w:p>
    </w:sdtContent>
  </w:sdt>
  <w:p w:rsidR="00E14BE7" w:rsidRDefault="00E14BE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2A05" w:rsidRDefault="00A32A05" w:rsidP="00E14BE7">
      <w:pPr>
        <w:spacing w:after="0" w:line="240" w:lineRule="auto"/>
      </w:pPr>
      <w:r>
        <w:separator/>
      </w:r>
    </w:p>
  </w:footnote>
  <w:footnote w:type="continuationSeparator" w:id="1">
    <w:p w:rsidR="00A32A05" w:rsidRDefault="00A32A05" w:rsidP="00E14B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alt="http://tehinfor.ru/s_4/img/krs.gif" style="width:15.05pt;height:.65pt;visibility:visible;mso-wrap-style:square" o:bullet="t">
        <v:imagedata r:id="rId1" o:title="krs"/>
      </v:shape>
    </w:pict>
  </w:numPicBullet>
  <w:abstractNum w:abstractNumId="0">
    <w:nsid w:val="06DB2F32"/>
    <w:multiLevelType w:val="hybridMultilevel"/>
    <w:tmpl w:val="B3984C90"/>
    <w:lvl w:ilvl="0" w:tplc="A77E0F38">
      <w:start w:val="1"/>
      <w:numFmt w:val="bullet"/>
      <w:lvlText w:val=""/>
      <w:lvlPicBulletId w:val="0"/>
      <w:lvlJc w:val="left"/>
      <w:pPr>
        <w:tabs>
          <w:tab w:val="num" w:pos="720"/>
        </w:tabs>
        <w:ind w:left="720" w:hanging="360"/>
      </w:pPr>
      <w:rPr>
        <w:rFonts w:ascii="Symbol" w:hAnsi="Symbol" w:hint="default"/>
      </w:rPr>
    </w:lvl>
    <w:lvl w:ilvl="1" w:tplc="3BD01ECC" w:tentative="1">
      <w:start w:val="1"/>
      <w:numFmt w:val="bullet"/>
      <w:lvlText w:val=""/>
      <w:lvlJc w:val="left"/>
      <w:pPr>
        <w:tabs>
          <w:tab w:val="num" w:pos="1440"/>
        </w:tabs>
        <w:ind w:left="1440" w:hanging="360"/>
      </w:pPr>
      <w:rPr>
        <w:rFonts w:ascii="Symbol" w:hAnsi="Symbol" w:hint="default"/>
      </w:rPr>
    </w:lvl>
    <w:lvl w:ilvl="2" w:tplc="00868104" w:tentative="1">
      <w:start w:val="1"/>
      <w:numFmt w:val="bullet"/>
      <w:lvlText w:val=""/>
      <w:lvlJc w:val="left"/>
      <w:pPr>
        <w:tabs>
          <w:tab w:val="num" w:pos="2160"/>
        </w:tabs>
        <w:ind w:left="2160" w:hanging="360"/>
      </w:pPr>
      <w:rPr>
        <w:rFonts w:ascii="Symbol" w:hAnsi="Symbol" w:hint="default"/>
      </w:rPr>
    </w:lvl>
    <w:lvl w:ilvl="3" w:tplc="FD926450" w:tentative="1">
      <w:start w:val="1"/>
      <w:numFmt w:val="bullet"/>
      <w:lvlText w:val=""/>
      <w:lvlJc w:val="left"/>
      <w:pPr>
        <w:tabs>
          <w:tab w:val="num" w:pos="2880"/>
        </w:tabs>
        <w:ind w:left="2880" w:hanging="360"/>
      </w:pPr>
      <w:rPr>
        <w:rFonts w:ascii="Symbol" w:hAnsi="Symbol" w:hint="default"/>
      </w:rPr>
    </w:lvl>
    <w:lvl w:ilvl="4" w:tplc="EE46AC7A" w:tentative="1">
      <w:start w:val="1"/>
      <w:numFmt w:val="bullet"/>
      <w:lvlText w:val=""/>
      <w:lvlJc w:val="left"/>
      <w:pPr>
        <w:tabs>
          <w:tab w:val="num" w:pos="3600"/>
        </w:tabs>
        <w:ind w:left="3600" w:hanging="360"/>
      </w:pPr>
      <w:rPr>
        <w:rFonts w:ascii="Symbol" w:hAnsi="Symbol" w:hint="default"/>
      </w:rPr>
    </w:lvl>
    <w:lvl w:ilvl="5" w:tplc="45AC64E4" w:tentative="1">
      <w:start w:val="1"/>
      <w:numFmt w:val="bullet"/>
      <w:lvlText w:val=""/>
      <w:lvlJc w:val="left"/>
      <w:pPr>
        <w:tabs>
          <w:tab w:val="num" w:pos="4320"/>
        </w:tabs>
        <w:ind w:left="4320" w:hanging="360"/>
      </w:pPr>
      <w:rPr>
        <w:rFonts w:ascii="Symbol" w:hAnsi="Symbol" w:hint="default"/>
      </w:rPr>
    </w:lvl>
    <w:lvl w:ilvl="6" w:tplc="1D6ABF80" w:tentative="1">
      <w:start w:val="1"/>
      <w:numFmt w:val="bullet"/>
      <w:lvlText w:val=""/>
      <w:lvlJc w:val="left"/>
      <w:pPr>
        <w:tabs>
          <w:tab w:val="num" w:pos="5040"/>
        </w:tabs>
        <w:ind w:left="5040" w:hanging="360"/>
      </w:pPr>
      <w:rPr>
        <w:rFonts w:ascii="Symbol" w:hAnsi="Symbol" w:hint="default"/>
      </w:rPr>
    </w:lvl>
    <w:lvl w:ilvl="7" w:tplc="4C3E5D84" w:tentative="1">
      <w:start w:val="1"/>
      <w:numFmt w:val="bullet"/>
      <w:lvlText w:val=""/>
      <w:lvlJc w:val="left"/>
      <w:pPr>
        <w:tabs>
          <w:tab w:val="num" w:pos="5760"/>
        </w:tabs>
        <w:ind w:left="5760" w:hanging="360"/>
      </w:pPr>
      <w:rPr>
        <w:rFonts w:ascii="Symbol" w:hAnsi="Symbol" w:hint="default"/>
      </w:rPr>
    </w:lvl>
    <w:lvl w:ilvl="8" w:tplc="2376EBE6" w:tentative="1">
      <w:start w:val="1"/>
      <w:numFmt w:val="bullet"/>
      <w:lvlText w:val=""/>
      <w:lvlJc w:val="left"/>
      <w:pPr>
        <w:tabs>
          <w:tab w:val="num" w:pos="6480"/>
        </w:tabs>
        <w:ind w:left="6480" w:hanging="360"/>
      </w:pPr>
      <w:rPr>
        <w:rFonts w:ascii="Symbol" w:hAnsi="Symbol" w:hint="default"/>
      </w:rPr>
    </w:lvl>
  </w:abstractNum>
  <w:abstractNum w:abstractNumId="1">
    <w:nsid w:val="21B96E9E"/>
    <w:multiLevelType w:val="hybridMultilevel"/>
    <w:tmpl w:val="D7BCF92E"/>
    <w:lvl w:ilvl="0" w:tplc="FD961DD8">
      <w:start w:val="1"/>
      <w:numFmt w:val="bullet"/>
      <w:lvlText w:val=""/>
      <w:lvlPicBulletId w:val="0"/>
      <w:lvlJc w:val="left"/>
      <w:pPr>
        <w:tabs>
          <w:tab w:val="num" w:pos="720"/>
        </w:tabs>
        <w:ind w:left="720" w:hanging="360"/>
      </w:pPr>
      <w:rPr>
        <w:rFonts w:ascii="Symbol" w:hAnsi="Symbol" w:hint="default"/>
      </w:rPr>
    </w:lvl>
    <w:lvl w:ilvl="1" w:tplc="3E6629AA" w:tentative="1">
      <w:start w:val="1"/>
      <w:numFmt w:val="bullet"/>
      <w:lvlText w:val=""/>
      <w:lvlJc w:val="left"/>
      <w:pPr>
        <w:tabs>
          <w:tab w:val="num" w:pos="1440"/>
        </w:tabs>
        <w:ind w:left="1440" w:hanging="360"/>
      </w:pPr>
      <w:rPr>
        <w:rFonts w:ascii="Symbol" w:hAnsi="Symbol" w:hint="default"/>
      </w:rPr>
    </w:lvl>
    <w:lvl w:ilvl="2" w:tplc="DA9A096A" w:tentative="1">
      <w:start w:val="1"/>
      <w:numFmt w:val="bullet"/>
      <w:lvlText w:val=""/>
      <w:lvlJc w:val="left"/>
      <w:pPr>
        <w:tabs>
          <w:tab w:val="num" w:pos="2160"/>
        </w:tabs>
        <w:ind w:left="2160" w:hanging="360"/>
      </w:pPr>
      <w:rPr>
        <w:rFonts w:ascii="Symbol" w:hAnsi="Symbol" w:hint="default"/>
      </w:rPr>
    </w:lvl>
    <w:lvl w:ilvl="3" w:tplc="A836AFDA" w:tentative="1">
      <w:start w:val="1"/>
      <w:numFmt w:val="bullet"/>
      <w:lvlText w:val=""/>
      <w:lvlJc w:val="left"/>
      <w:pPr>
        <w:tabs>
          <w:tab w:val="num" w:pos="2880"/>
        </w:tabs>
        <w:ind w:left="2880" w:hanging="360"/>
      </w:pPr>
      <w:rPr>
        <w:rFonts w:ascii="Symbol" w:hAnsi="Symbol" w:hint="default"/>
      </w:rPr>
    </w:lvl>
    <w:lvl w:ilvl="4" w:tplc="C54CA60A" w:tentative="1">
      <w:start w:val="1"/>
      <w:numFmt w:val="bullet"/>
      <w:lvlText w:val=""/>
      <w:lvlJc w:val="left"/>
      <w:pPr>
        <w:tabs>
          <w:tab w:val="num" w:pos="3600"/>
        </w:tabs>
        <w:ind w:left="3600" w:hanging="360"/>
      </w:pPr>
      <w:rPr>
        <w:rFonts w:ascii="Symbol" w:hAnsi="Symbol" w:hint="default"/>
      </w:rPr>
    </w:lvl>
    <w:lvl w:ilvl="5" w:tplc="746E1A62" w:tentative="1">
      <w:start w:val="1"/>
      <w:numFmt w:val="bullet"/>
      <w:lvlText w:val=""/>
      <w:lvlJc w:val="left"/>
      <w:pPr>
        <w:tabs>
          <w:tab w:val="num" w:pos="4320"/>
        </w:tabs>
        <w:ind w:left="4320" w:hanging="360"/>
      </w:pPr>
      <w:rPr>
        <w:rFonts w:ascii="Symbol" w:hAnsi="Symbol" w:hint="default"/>
      </w:rPr>
    </w:lvl>
    <w:lvl w:ilvl="6" w:tplc="AB961DFA" w:tentative="1">
      <w:start w:val="1"/>
      <w:numFmt w:val="bullet"/>
      <w:lvlText w:val=""/>
      <w:lvlJc w:val="left"/>
      <w:pPr>
        <w:tabs>
          <w:tab w:val="num" w:pos="5040"/>
        </w:tabs>
        <w:ind w:left="5040" w:hanging="360"/>
      </w:pPr>
      <w:rPr>
        <w:rFonts w:ascii="Symbol" w:hAnsi="Symbol" w:hint="default"/>
      </w:rPr>
    </w:lvl>
    <w:lvl w:ilvl="7" w:tplc="896093A2" w:tentative="1">
      <w:start w:val="1"/>
      <w:numFmt w:val="bullet"/>
      <w:lvlText w:val=""/>
      <w:lvlJc w:val="left"/>
      <w:pPr>
        <w:tabs>
          <w:tab w:val="num" w:pos="5760"/>
        </w:tabs>
        <w:ind w:left="5760" w:hanging="360"/>
      </w:pPr>
      <w:rPr>
        <w:rFonts w:ascii="Symbol" w:hAnsi="Symbol" w:hint="default"/>
      </w:rPr>
    </w:lvl>
    <w:lvl w:ilvl="8" w:tplc="4982750A" w:tentative="1">
      <w:start w:val="1"/>
      <w:numFmt w:val="bullet"/>
      <w:lvlText w:val=""/>
      <w:lvlJc w:val="left"/>
      <w:pPr>
        <w:tabs>
          <w:tab w:val="num" w:pos="6480"/>
        </w:tabs>
        <w:ind w:left="6480" w:hanging="360"/>
      </w:pPr>
      <w:rPr>
        <w:rFonts w:ascii="Symbol" w:hAnsi="Symbol" w:hint="default"/>
      </w:rPr>
    </w:lvl>
  </w:abstractNum>
  <w:abstractNum w:abstractNumId="2">
    <w:nsid w:val="33933E22"/>
    <w:multiLevelType w:val="hybridMultilevel"/>
    <w:tmpl w:val="C0646B1E"/>
    <w:lvl w:ilvl="0" w:tplc="F6D6F95E">
      <w:start w:val="1"/>
      <w:numFmt w:val="bullet"/>
      <w:lvlText w:val=""/>
      <w:lvlPicBulletId w:val="0"/>
      <w:lvlJc w:val="left"/>
      <w:pPr>
        <w:tabs>
          <w:tab w:val="num" w:pos="720"/>
        </w:tabs>
        <w:ind w:left="720" w:hanging="360"/>
      </w:pPr>
      <w:rPr>
        <w:rFonts w:ascii="Symbol" w:hAnsi="Symbol" w:hint="default"/>
      </w:rPr>
    </w:lvl>
    <w:lvl w:ilvl="1" w:tplc="1ACA1C26" w:tentative="1">
      <w:start w:val="1"/>
      <w:numFmt w:val="bullet"/>
      <w:lvlText w:val=""/>
      <w:lvlJc w:val="left"/>
      <w:pPr>
        <w:tabs>
          <w:tab w:val="num" w:pos="1440"/>
        </w:tabs>
        <w:ind w:left="1440" w:hanging="360"/>
      </w:pPr>
      <w:rPr>
        <w:rFonts w:ascii="Symbol" w:hAnsi="Symbol" w:hint="default"/>
      </w:rPr>
    </w:lvl>
    <w:lvl w:ilvl="2" w:tplc="34FAB730" w:tentative="1">
      <w:start w:val="1"/>
      <w:numFmt w:val="bullet"/>
      <w:lvlText w:val=""/>
      <w:lvlJc w:val="left"/>
      <w:pPr>
        <w:tabs>
          <w:tab w:val="num" w:pos="2160"/>
        </w:tabs>
        <w:ind w:left="2160" w:hanging="360"/>
      </w:pPr>
      <w:rPr>
        <w:rFonts w:ascii="Symbol" w:hAnsi="Symbol" w:hint="default"/>
      </w:rPr>
    </w:lvl>
    <w:lvl w:ilvl="3" w:tplc="419417DE" w:tentative="1">
      <w:start w:val="1"/>
      <w:numFmt w:val="bullet"/>
      <w:lvlText w:val=""/>
      <w:lvlJc w:val="left"/>
      <w:pPr>
        <w:tabs>
          <w:tab w:val="num" w:pos="2880"/>
        </w:tabs>
        <w:ind w:left="2880" w:hanging="360"/>
      </w:pPr>
      <w:rPr>
        <w:rFonts w:ascii="Symbol" w:hAnsi="Symbol" w:hint="default"/>
      </w:rPr>
    </w:lvl>
    <w:lvl w:ilvl="4" w:tplc="0E52BD04" w:tentative="1">
      <w:start w:val="1"/>
      <w:numFmt w:val="bullet"/>
      <w:lvlText w:val=""/>
      <w:lvlJc w:val="left"/>
      <w:pPr>
        <w:tabs>
          <w:tab w:val="num" w:pos="3600"/>
        </w:tabs>
        <w:ind w:left="3600" w:hanging="360"/>
      </w:pPr>
      <w:rPr>
        <w:rFonts w:ascii="Symbol" w:hAnsi="Symbol" w:hint="default"/>
      </w:rPr>
    </w:lvl>
    <w:lvl w:ilvl="5" w:tplc="BF8E524E" w:tentative="1">
      <w:start w:val="1"/>
      <w:numFmt w:val="bullet"/>
      <w:lvlText w:val=""/>
      <w:lvlJc w:val="left"/>
      <w:pPr>
        <w:tabs>
          <w:tab w:val="num" w:pos="4320"/>
        </w:tabs>
        <w:ind w:left="4320" w:hanging="360"/>
      </w:pPr>
      <w:rPr>
        <w:rFonts w:ascii="Symbol" w:hAnsi="Symbol" w:hint="default"/>
      </w:rPr>
    </w:lvl>
    <w:lvl w:ilvl="6" w:tplc="03CABF94" w:tentative="1">
      <w:start w:val="1"/>
      <w:numFmt w:val="bullet"/>
      <w:lvlText w:val=""/>
      <w:lvlJc w:val="left"/>
      <w:pPr>
        <w:tabs>
          <w:tab w:val="num" w:pos="5040"/>
        </w:tabs>
        <w:ind w:left="5040" w:hanging="360"/>
      </w:pPr>
      <w:rPr>
        <w:rFonts w:ascii="Symbol" w:hAnsi="Symbol" w:hint="default"/>
      </w:rPr>
    </w:lvl>
    <w:lvl w:ilvl="7" w:tplc="4006B7C0" w:tentative="1">
      <w:start w:val="1"/>
      <w:numFmt w:val="bullet"/>
      <w:lvlText w:val=""/>
      <w:lvlJc w:val="left"/>
      <w:pPr>
        <w:tabs>
          <w:tab w:val="num" w:pos="5760"/>
        </w:tabs>
        <w:ind w:left="5760" w:hanging="360"/>
      </w:pPr>
      <w:rPr>
        <w:rFonts w:ascii="Symbol" w:hAnsi="Symbol" w:hint="default"/>
      </w:rPr>
    </w:lvl>
    <w:lvl w:ilvl="8" w:tplc="D966CC6C" w:tentative="1">
      <w:start w:val="1"/>
      <w:numFmt w:val="bullet"/>
      <w:lvlText w:val=""/>
      <w:lvlJc w:val="left"/>
      <w:pPr>
        <w:tabs>
          <w:tab w:val="num" w:pos="6480"/>
        </w:tabs>
        <w:ind w:left="6480" w:hanging="360"/>
      </w:pPr>
      <w:rPr>
        <w:rFonts w:ascii="Symbol" w:hAnsi="Symbol" w:hint="default"/>
      </w:rPr>
    </w:lvl>
  </w:abstractNum>
  <w:abstractNum w:abstractNumId="3">
    <w:nsid w:val="35914147"/>
    <w:multiLevelType w:val="hybridMultilevel"/>
    <w:tmpl w:val="0228F220"/>
    <w:lvl w:ilvl="0" w:tplc="79680FF6">
      <w:start w:val="1"/>
      <w:numFmt w:val="bullet"/>
      <w:lvlText w:val=""/>
      <w:lvlPicBulletId w:val="0"/>
      <w:lvlJc w:val="left"/>
      <w:pPr>
        <w:tabs>
          <w:tab w:val="num" w:pos="720"/>
        </w:tabs>
        <w:ind w:left="720" w:hanging="360"/>
      </w:pPr>
      <w:rPr>
        <w:rFonts w:ascii="Symbol" w:hAnsi="Symbol" w:hint="default"/>
      </w:rPr>
    </w:lvl>
    <w:lvl w:ilvl="1" w:tplc="96222B42" w:tentative="1">
      <w:start w:val="1"/>
      <w:numFmt w:val="bullet"/>
      <w:lvlText w:val=""/>
      <w:lvlJc w:val="left"/>
      <w:pPr>
        <w:tabs>
          <w:tab w:val="num" w:pos="1440"/>
        </w:tabs>
        <w:ind w:left="1440" w:hanging="360"/>
      </w:pPr>
      <w:rPr>
        <w:rFonts w:ascii="Symbol" w:hAnsi="Symbol" w:hint="default"/>
      </w:rPr>
    </w:lvl>
    <w:lvl w:ilvl="2" w:tplc="049C1AEE" w:tentative="1">
      <w:start w:val="1"/>
      <w:numFmt w:val="bullet"/>
      <w:lvlText w:val=""/>
      <w:lvlJc w:val="left"/>
      <w:pPr>
        <w:tabs>
          <w:tab w:val="num" w:pos="2160"/>
        </w:tabs>
        <w:ind w:left="2160" w:hanging="360"/>
      </w:pPr>
      <w:rPr>
        <w:rFonts w:ascii="Symbol" w:hAnsi="Symbol" w:hint="default"/>
      </w:rPr>
    </w:lvl>
    <w:lvl w:ilvl="3" w:tplc="6208488E" w:tentative="1">
      <w:start w:val="1"/>
      <w:numFmt w:val="bullet"/>
      <w:lvlText w:val=""/>
      <w:lvlJc w:val="left"/>
      <w:pPr>
        <w:tabs>
          <w:tab w:val="num" w:pos="2880"/>
        </w:tabs>
        <w:ind w:left="2880" w:hanging="360"/>
      </w:pPr>
      <w:rPr>
        <w:rFonts w:ascii="Symbol" w:hAnsi="Symbol" w:hint="default"/>
      </w:rPr>
    </w:lvl>
    <w:lvl w:ilvl="4" w:tplc="BC1E8156" w:tentative="1">
      <w:start w:val="1"/>
      <w:numFmt w:val="bullet"/>
      <w:lvlText w:val=""/>
      <w:lvlJc w:val="left"/>
      <w:pPr>
        <w:tabs>
          <w:tab w:val="num" w:pos="3600"/>
        </w:tabs>
        <w:ind w:left="3600" w:hanging="360"/>
      </w:pPr>
      <w:rPr>
        <w:rFonts w:ascii="Symbol" w:hAnsi="Symbol" w:hint="default"/>
      </w:rPr>
    </w:lvl>
    <w:lvl w:ilvl="5" w:tplc="3AE0EE46" w:tentative="1">
      <w:start w:val="1"/>
      <w:numFmt w:val="bullet"/>
      <w:lvlText w:val=""/>
      <w:lvlJc w:val="left"/>
      <w:pPr>
        <w:tabs>
          <w:tab w:val="num" w:pos="4320"/>
        </w:tabs>
        <w:ind w:left="4320" w:hanging="360"/>
      </w:pPr>
      <w:rPr>
        <w:rFonts w:ascii="Symbol" w:hAnsi="Symbol" w:hint="default"/>
      </w:rPr>
    </w:lvl>
    <w:lvl w:ilvl="6" w:tplc="737CF018" w:tentative="1">
      <w:start w:val="1"/>
      <w:numFmt w:val="bullet"/>
      <w:lvlText w:val=""/>
      <w:lvlJc w:val="left"/>
      <w:pPr>
        <w:tabs>
          <w:tab w:val="num" w:pos="5040"/>
        </w:tabs>
        <w:ind w:left="5040" w:hanging="360"/>
      </w:pPr>
      <w:rPr>
        <w:rFonts w:ascii="Symbol" w:hAnsi="Symbol" w:hint="default"/>
      </w:rPr>
    </w:lvl>
    <w:lvl w:ilvl="7" w:tplc="5D087708" w:tentative="1">
      <w:start w:val="1"/>
      <w:numFmt w:val="bullet"/>
      <w:lvlText w:val=""/>
      <w:lvlJc w:val="left"/>
      <w:pPr>
        <w:tabs>
          <w:tab w:val="num" w:pos="5760"/>
        </w:tabs>
        <w:ind w:left="5760" w:hanging="360"/>
      </w:pPr>
      <w:rPr>
        <w:rFonts w:ascii="Symbol" w:hAnsi="Symbol" w:hint="default"/>
      </w:rPr>
    </w:lvl>
    <w:lvl w:ilvl="8" w:tplc="100886CE" w:tentative="1">
      <w:start w:val="1"/>
      <w:numFmt w:val="bullet"/>
      <w:lvlText w:val=""/>
      <w:lvlJc w:val="left"/>
      <w:pPr>
        <w:tabs>
          <w:tab w:val="num" w:pos="6480"/>
        </w:tabs>
        <w:ind w:left="6480" w:hanging="360"/>
      </w:pPr>
      <w:rPr>
        <w:rFonts w:ascii="Symbol" w:hAnsi="Symbol" w:hint="default"/>
      </w:rPr>
    </w:lvl>
  </w:abstractNum>
  <w:abstractNum w:abstractNumId="4">
    <w:nsid w:val="685022B8"/>
    <w:multiLevelType w:val="hybridMultilevel"/>
    <w:tmpl w:val="2FAE6B9A"/>
    <w:lvl w:ilvl="0" w:tplc="597426DC">
      <w:start w:val="1"/>
      <w:numFmt w:val="bullet"/>
      <w:lvlText w:val=""/>
      <w:lvlPicBulletId w:val="0"/>
      <w:lvlJc w:val="left"/>
      <w:pPr>
        <w:tabs>
          <w:tab w:val="num" w:pos="720"/>
        </w:tabs>
        <w:ind w:left="720" w:hanging="360"/>
      </w:pPr>
      <w:rPr>
        <w:rFonts w:ascii="Symbol" w:hAnsi="Symbol" w:hint="default"/>
      </w:rPr>
    </w:lvl>
    <w:lvl w:ilvl="1" w:tplc="2FC88D2C" w:tentative="1">
      <w:start w:val="1"/>
      <w:numFmt w:val="bullet"/>
      <w:lvlText w:val=""/>
      <w:lvlJc w:val="left"/>
      <w:pPr>
        <w:tabs>
          <w:tab w:val="num" w:pos="1440"/>
        </w:tabs>
        <w:ind w:left="1440" w:hanging="360"/>
      </w:pPr>
      <w:rPr>
        <w:rFonts w:ascii="Symbol" w:hAnsi="Symbol" w:hint="default"/>
      </w:rPr>
    </w:lvl>
    <w:lvl w:ilvl="2" w:tplc="32FEC42A" w:tentative="1">
      <w:start w:val="1"/>
      <w:numFmt w:val="bullet"/>
      <w:lvlText w:val=""/>
      <w:lvlJc w:val="left"/>
      <w:pPr>
        <w:tabs>
          <w:tab w:val="num" w:pos="2160"/>
        </w:tabs>
        <w:ind w:left="2160" w:hanging="360"/>
      </w:pPr>
      <w:rPr>
        <w:rFonts w:ascii="Symbol" w:hAnsi="Symbol" w:hint="default"/>
      </w:rPr>
    </w:lvl>
    <w:lvl w:ilvl="3" w:tplc="3C527452" w:tentative="1">
      <w:start w:val="1"/>
      <w:numFmt w:val="bullet"/>
      <w:lvlText w:val=""/>
      <w:lvlJc w:val="left"/>
      <w:pPr>
        <w:tabs>
          <w:tab w:val="num" w:pos="2880"/>
        </w:tabs>
        <w:ind w:left="2880" w:hanging="360"/>
      </w:pPr>
      <w:rPr>
        <w:rFonts w:ascii="Symbol" w:hAnsi="Symbol" w:hint="default"/>
      </w:rPr>
    </w:lvl>
    <w:lvl w:ilvl="4" w:tplc="F14E0106" w:tentative="1">
      <w:start w:val="1"/>
      <w:numFmt w:val="bullet"/>
      <w:lvlText w:val=""/>
      <w:lvlJc w:val="left"/>
      <w:pPr>
        <w:tabs>
          <w:tab w:val="num" w:pos="3600"/>
        </w:tabs>
        <w:ind w:left="3600" w:hanging="360"/>
      </w:pPr>
      <w:rPr>
        <w:rFonts w:ascii="Symbol" w:hAnsi="Symbol" w:hint="default"/>
      </w:rPr>
    </w:lvl>
    <w:lvl w:ilvl="5" w:tplc="85F45A18" w:tentative="1">
      <w:start w:val="1"/>
      <w:numFmt w:val="bullet"/>
      <w:lvlText w:val=""/>
      <w:lvlJc w:val="left"/>
      <w:pPr>
        <w:tabs>
          <w:tab w:val="num" w:pos="4320"/>
        </w:tabs>
        <w:ind w:left="4320" w:hanging="360"/>
      </w:pPr>
      <w:rPr>
        <w:rFonts w:ascii="Symbol" w:hAnsi="Symbol" w:hint="default"/>
      </w:rPr>
    </w:lvl>
    <w:lvl w:ilvl="6" w:tplc="BEA2E3E8" w:tentative="1">
      <w:start w:val="1"/>
      <w:numFmt w:val="bullet"/>
      <w:lvlText w:val=""/>
      <w:lvlJc w:val="left"/>
      <w:pPr>
        <w:tabs>
          <w:tab w:val="num" w:pos="5040"/>
        </w:tabs>
        <w:ind w:left="5040" w:hanging="360"/>
      </w:pPr>
      <w:rPr>
        <w:rFonts w:ascii="Symbol" w:hAnsi="Symbol" w:hint="default"/>
      </w:rPr>
    </w:lvl>
    <w:lvl w:ilvl="7" w:tplc="CFE28B1A" w:tentative="1">
      <w:start w:val="1"/>
      <w:numFmt w:val="bullet"/>
      <w:lvlText w:val=""/>
      <w:lvlJc w:val="left"/>
      <w:pPr>
        <w:tabs>
          <w:tab w:val="num" w:pos="5760"/>
        </w:tabs>
        <w:ind w:left="5760" w:hanging="360"/>
      </w:pPr>
      <w:rPr>
        <w:rFonts w:ascii="Symbol" w:hAnsi="Symbol" w:hint="default"/>
      </w:rPr>
    </w:lvl>
    <w:lvl w:ilvl="8" w:tplc="ECC03588" w:tentative="1">
      <w:start w:val="1"/>
      <w:numFmt w:val="bullet"/>
      <w:lvlText w:val=""/>
      <w:lvlJc w:val="left"/>
      <w:pPr>
        <w:tabs>
          <w:tab w:val="num" w:pos="6480"/>
        </w:tabs>
        <w:ind w:left="6480" w:hanging="360"/>
      </w:pPr>
      <w:rPr>
        <w:rFonts w:ascii="Symbol" w:hAnsi="Symbol" w:hint="default"/>
      </w:rPr>
    </w:lvl>
  </w:abstractNum>
  <w:abstractNum w:abstractNumId="5">
    <w:nsid w:val="7A9B7108"/>
    <w:multiLevelType w:val="hybridMultilevel"/>
    <w:tmpl w:val="40960B3C"/>
    <w:lvl w:ilvl="0" w:tplc="60B2E468">
      <w:start w:val="1"/>
      <w:numFmt w:val="bullet"/>
      <w:lvlText w:val=""/>
      <w:lvlPicBulletId w:val="0"/>
      <w:lvlJc w:val="left"/>
      <w:pPr>
        <w:tabs>
          <w:tab w:val="num" w:pos="720"/>
        </w:tabs>
        <w:ind w:left="720" w:hanging="360"/>
      </w:pPr>
      <w:rPr>
        <w:rFonts w:ascii="Symbol" w:hAnsi="Symbol" w:hint="default"/>
      </w:rPr>
    </w:lvl>
    <w:lvl w:ilvl="1" w:tplc="FBAA5E62" w:tentative="1">
      <w:start w:val="1"/>
      <w:numFmt w:val="bullet"/>
      <w:lvlText w:val=""/>
      <w:lvlJc w:val="left"/>
      <w:pPr>
        <w:tabs>
          <w:tab w:val="num" w:pos="1440"/>
        </w:tabs>
        <w:ind w:left="1440" w:hanging="360"/>
      </w:pPr>
      <w:rPr>
        <w:rFonts w:ascii="Symbol" w:hAnsi="Symbol" w:hint="default"/>
      </w:rPr>
    </w:lvl>
    <w:lvl w:ilvl="2" w:tplc="3BBC26A2" w:tentative="1">
      <w:start w:val="1"/>
      <w:numFmt w:val="bullet"/>
      <w:lvlText w:val=""/>
      <w:lvlJc w:val="left"/>
      <w:pPr>
        <w:tabs>
          <w:tab w:val="num" w:pos="2160"/>
        </w:tabs>
        <w:ind w:left="2160" w:hanging="360"/>
      </w:pPr>
      <w:rPr>
        <w:rFonts w:ascii="Symbol" w:hAnsi="Symbol" w:hint="default"/>
      </w:rPr>
    </w:lvl>
    <w:lvl w:ilvl="3" w:tplc="86804F28" w:tentative="1">
      <w:start w:val="1"/>
      <w:numFmt w:val="bullet"/>
      <w:lvlText w:val=""/>
      <w:lvlJc w:val="left"/>
      <w:pPr>
        <w:tabs>
          <w:tab w:val="num" w:pos="2880"/>
        </w:tabs>
        <w:ind w:left="2880" w:hanging="360"/>
      </w:pPr>
      <w:rPr>
        <w:rFonts w:ascii="Symbol" w:hAnsi="Symbol" w:hint="default"/>
      </w:rPr>
    </w:lvl>
    <w:lvl w:ilvl="4" w:tplc="319C9468" w:tentative="1">
      <w:start w:val="1"/>
      <w:numFmt w:val="bullet"/>
      <w:lvlText w:val=""/>
      <w:lvlJc w:val="left"/>
      <w:pPr>
        <w:tabs>
          <w:tab w:val="num" w:pos="3600"/>
        </w:tabs>
        <w:ind w:left="3600" w:hanging="360"/>
      </w:pPr>
      <w:rPr>
        <w:rFonts w:ascii="Symbol" w:hAnsi="Symbol" w:hint="default"/>
      </w:rPr>
    </w:lvl>
    <w:lvl w:ilvl="5" w:tplc="E1E6BCE4" w:tentative="1">
      <w:start w:val="1"/>
      <w:numFmt w:val="bullet"/>
      <w:lvlText w:val=""/>
      <w:lvlJc w:val="left"/>
      <w:pPr>
        <w:tabs>
          <w:tab w:val="num" w:pos="4320"/>
        </w:tabs>
        <w:ind w:left="4320" w:hanging="360"/>
      </w:pPr>
      <w:rPr>
        <w:rFonts w:ascii="Symbol" w:hAnsi="Symbol" w:hint="default"/>
      </w:rPr>
    </w:lvl>
    <w:lvl w:ilvl="6" w:tplc="FAB80734" w:tentative="1">
      <w:start w:val="1"/>
      <w:numFmt w:val="bullet"/>
      <w:lvlText w:val=""/>
      <w:lvlJc w:val="left"/>
      <w:pPr>
        <w:tabs>
          <w:tab w:val="num" w:pos="5040"/>
        </w:tabs>
        <w:ind w:left="5040" w:hanging="360"/>
      </w:pPr>
      <w:rPr>
        <w:rFonts w:ascii="Symbol" w:hAnsi="Symbol" w:hint="default"/>
      </w:rPr>
    </w:lvl>
    <w:lvl w:ilvl="7" w:tplc="D444B72A" w:tentative="1">
      <w:start w:val="1"/>
      <w:numFmt w:val="bullet"/>
      <w:lvlText w:val=""/>
      <w:lvlJc w:val="left"/>
      <w:pPr>
        <w:tabs>
          <w:tab w:val="num" w:pos="5760"/>
        </w:tabs>
        <w:ind w:left="5760" w:hanging="360"/>
      </w:pPr>
      <w:rPr>
        <w:rFonts w:ascii="Symbol" w:hAnsi="Symbol" w:hint="default"/>
      </w:rPr>
    </w:lvl>
    <w:lvl w:ilvl="8" w:tplc="7FB857B2"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2863B5"/>
    <w:rsid w:val="000477D2"/>
    <w:rsid w:val="0005749E"/>
    <w:rsid w:val="00147E1E"/>
    <w:rsid w:val="00156402"/>
    <w:rsid w:val="00167EF4"/>
    <w:rsid w:val="001D0658"/>
    <w:rsid w:val="001E06E6"/>
    <w:rsid w:val="001E33CD"/>
    <w:rsid w:val="0025033D"/>
    <w:rsid w:val="0027003C"/>
    <w:rsid w:val="002863B5"/>
    <w:rsid w:val="00365CB1"/>
    <w:rsid w:val="00402174"/>
    <w:rsid w:val="00404542"/>
    <w:rsid w:val="00416217"/>
    <w:rsid w:val="0041752E"/>
    <w:rsid w:val="00460492"/>
    <w:rsid w:val="004B2D48"/>
    <w:rsid w:val="004C1386"/>
    <w:rsid w:val="004E11D9"/>
    <w:rsid w:val="00572BED"/>
    <w:rsid w:val="005A4DA8"/>
    <w:rsid w:val="006E370D"/>
    <w:rsid w:val="006F56DD"/>
    <w:rsid w:val="00804DB7"/>
    <w:rsid w:val="00861170"/>
    <w:rsid w:val="009264BE"/>
    <w:rsid w:val="00986450"/>
    <w:rsid w:val="00A32A05"/>
    <w:rsid w:val="00AA0E8B"/>
    <w:rsid w:val="00B54B0E"/>
    <w:rsid w:val="00BD388C"/>
    <w:rsid w:val="00BF439E"/>
    <w:rsid w:val="00E14BE7"/>
    <w:rsid w:val="00E3020D"/>
    <w:rsid w:val="00E4350C"/>
    <w:rsid w:val="00E657AF"/>
    <w:rsid w:val="00FB6D1C"/>
    <w:rsid w:val="00FD3342"/>
    <w:rsid w:val="00FE49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88C"/>
  </w:style>
  <w:style w:type="paragraph" w:styleId="2">
    <w:name w:val="heading 2"/>
    <w:basedOn w:val="a"/>
    <w:link w:val="20"/>
    <w:uiPriority w:val="9"/>
    <w:qFormat/>
    <w:rsid w:val="002863B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FB6D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863B5"/>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2863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863B5"/>
    <w:rPr>
      <w:rFonts w:ascii="Tahoma" w:hAnsi="Tahoma" w:cs="Tahoma"/>
      <w:sz w:val="16"/>
      <w:szCs w:val="16"/>
    </w:rPr>
  </w:style>
  <w:style w:type="character" w:customStyle="1" w:styleId="30">
    <w:name w:val="Заголовок 3 Знак"/>
    <w:basedOn w:val="a0"/>
    <w:link w:val="3"/>
    <w:uiPriority w:val="9"/>
    <w:rsid w:val="00FB6D1C"/>
    <w:rPr>
      <w:rFonts w:asciiTheme="majorHAnsi" w:eastAsiaTheme="majorEastAsia" w:hAnsiTheme="majorHAnsi" w:cstheme="majorBidi"/>
      <w:b/>
      <w:bCs/>
      <w:color w:val="4F81BD" w:themeColor="accent1"/>
    </w:rPr>
  </w:style>
  <w:style w:type="paragraph" w:styleId="a5">
    <w:name w:val="Normal (Web)"/>
    <w:basedOn w:val="a"/>
    <w:uiPriority w:val="99"/>
    <w:semiHidden/>
    <w:unhideWhenUsed/>
    <w:rsid w:val="00FB6D1C"/>
    <w:pPr>
      <w:spacing w:before="100" w:beforeAutospacing="1" w:after="100" w:afterAutospacing="1" w:line="240" w:lineRule="auto"/>
    </w:pPr>
    <w:rPr>
      <w:rFonts w:ascii="Times New Roman" w:eastAsia="Times New Roman" w:hAnsi="Times New Roman" w:cs="Times New Roman"/>
      <w:sz w:val="26"/>
      <w:szCs w:val="26"/>
      <w:lang w:eastAsia="ru-RU"/>
    </w:rPr>
  </w:style>
  <w:style w:type="character" w:styleId="a6">
    <w:name w:val="Hyperlink"/>
    <w:basedOn w:val="a0"/>
    <w:uiPriority w:val="99"/>
    <w:semiHidden/>
    <w:unhideWhenUsed/>
    <w:rsid w:val="00FB6D1C"/>
    <w:rPr>
      <w:color w:val="0000FF"/>
      <w:u w:val="single"/>
    </w:rPr>
  </w:style>
  <w:style w:type="character" w:customStyle="1" w:styleId="begunadvage">
    <w:name w:val="begun_adv_age"/>
    <w:basedOn w:val="a0"/>
    <w:rsid w:val="00FB6D1C"/>
  </w:style>
  <w:style w:type="character" w:customStyle="1" w:styleId="begunadvcontact">
    <w:name w:val="begun_adv_contact"/>
    <w:basedOn w:val="a0"/>
    <w:rsid w:val="00FB6D1C"/>
  </w:style>
  <w:style w:type="character" w:customStyle="1" w:styleId="begunadvbullit">
    <w:name w:val="begun_adv_bullit"/>
    <w:basedOn w:val="a0"/>
    <w:rsid w:val="00FB6D1C"/>
  </w:style>
  <w:style w:type="character" w:customStyle="1" w:styleId="begunadvcity">
    <w:name w:val="begun_adv_city"/>
    <w:basedOn w:val="a0"/>
    <w:rsid w:val="00FB6D1C"/>
  </w:style>
  <w:style w:type="character" w:styleId="a7">
    <w:name w:val="Strong"/>
    <w:basedOn w:val="a0"/>
    <w:uiPriority w:val="22"/>
    <w:qFormat/>
    <w:rsid w:val="00FB6D1C"/>
    <w:rPr>
      <w:b/>
      <w:bCs/>
    </w:rPr>
  </w:style>
  <w:style w:type="paragraph" w:customStyle="1" w:styleId="a8">
    <w:name w:val="Знак"/>
    <w:basedOn w:val="a"/>
    <w:rsid w:val="00147E1E"/>
    <w:pPr>
      <w:spacing w:after="160" w:line="240" w:lineRule="exact"/>
    </w:pPr>
    <w:rPr>
      <w:rFonts w:ascii="Verdana" w:eastAsia="Times New Roman" w:hAnsi="Verdana" w:cs="Times New Roman"/>
      <w:sz w:val="20"/>
      <w:szCs w:val="20"/>
      <w:lang w:val="en-US"/>
    </w:rPr>
  </w:style>
  <w:style w:type="paragraph" w:styleId="21">
    <w:name w:val="List 2"/>
    <w:basedOn w:val="a"/>
    <w:rsid w:val="00147E1E"/>
    <w:pPr>
      <w:spacing w:after="0" w:line="240" w:lineRule="auto"/>
      <w:ind w:left="566" w:hanging="283"/>
    </w:pPr>
    <w:rPr>
      <w:rFonts w:ascii="Times New Roman" w:eastAsia="Times New Roman" w:hAnsi="Times New Roman" w:cs="Times New Roman"/>
      <w:sz w:val="24"/>
      <w:szCs w:val="24"/>
      <w:lang w:eastAsia="ru-RU"/>
    </w:rPr>
  </w:style>
  <w:style w:type="paragraph" w:styleId="a9">
    <w:name w:val="header"/>
    <w:basedOn w:val="a"/>
    <w:link w:val="aa"/>
    <w:uiPriority w:val="99"/>
    <w:semiHidden/>
    <w:unhideWhenUsed/>
    <w:rsid w:val="00E14BE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E14BE7"/>
  </w:style>
  <w:style w:type="paragraph" w:styleId="ab">
    <w:name w:val="footer"/>
    <w:basedOn w:val="a"/>
    <w:link w:val="ac"/>
    <w:uiPriority w:val="99"/>
    <w:unhideWhenUsed/>
    <w:rsid w:val="00E14BE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14BE7"/>
  </w:style>
  <w:style w:type="paragraph" w:styleId="ad">
    <w:name w:val="List Paragraph"/>
    <w:basedOn w:val="a"/>
    <w:uiPriority w:val="34"/>
    <w:qFormat/>
    <w:rsid w:val="0027003C"/>
    <w:pPr>
      <w:ind w:left="720"/>
      <w:contextualSpacing/>
    </w:pPr>
  </w:style>
</w:styles>
</file>

<file path=word/webSettings.xml><?xml version="1.0" encoding="utf-8"?>
<w:webSettings xmlns:r="http://schemas.openxmlformats.org/officeDocument/2006/relationships" xmlns:w="http://schemas.openxmlformats.org/wordprocessingml/2006/main">
  <w:divs>
    <w:div w:id="1499954222">
      <w:bodyDiv w:val="1"/>
      <w:marLeft w:val="0"/>
      <w:marRight w:val="0"/>
      <w:marTop w:val="0"/>
      <w:marBottom w:val="0"/>
      <w:divBdr>
        <w:top w:val="none" w:sz="0" w:space="0" w:color="auto"/>
        <w:left w:val="none" w:sz="0" w:space="0" w:color="auto"/>
        <w:bottom w:val="none" w:sz="0" w:space="0" w:color="auto"/>
        <w:right w:val="none" w:sz="0" w:space="0" w:color="auto"/>
      </w:divBdr>
      <w:divsChild>
        <w:div w:id="27728179">
          <w:marLeft w:val="0"/>
          <w:marRight w:val="0"/>
          <w:marTop w:val="0"/>
          <w:marBottom w:val="0"/>
          <w:divBdr>
            <w:top w:val="none" w:sz="0" w:space="0" w:color="auto"/>
            <w:left w:val="none" w:sz="0" w:space="0" w:color="auto"/>
            <w:bottom w:val="none" w:sz="0" w:space="0" w:color="auto"/>
            <w:right w:val="none" w:sz="0" w:space="0" w:color="auto"/>
          </w:divBdr>
          <w:divsChild>
            <w:div w:id="1245334550">
              <w:marLeft w:val="0"/>
              <w:marRight w:val="0"/>
              <w:marTop w:val="0"/>
              <w:marBottom w:val="0"/>
              <w:divBdr>
                <w:top w:val="none" w:sz="0" w:space="0" w:color="auto"/>
                <w:left w:val="none" w:sz="0" w:space="0" w:color="auto"/>
                <w:bottom w:val="none" w:sz="0" w:space="0" w:color="auto"/>
                <w:right w:val="none" w:sz="0" w:space="0" w:color="auto"/>
              </w:divBdr>
              <w:divsChild>
                <w:div w:id="231544976">
                  <w:marLeft w:val="0"/>
                  <w:marRight w:val="0"/>
                  <w:marTop w:val="0"/>
                  <w:marBottom w:val="0"/>
                  <w:divBdr>
                    <w:top w:val="none" w:sz="0" w:space="0" w:color="auto"/>
                    <w:left w:val="none" w:sz="0" w:space="0" w:color="auto"/>
                    <w:bottom w:val="none" w:sz="0" w:space="0" w:color="auto"/>
                    <w:right w:val="none" w:sz="0" w:space="0" w:color="auto"/>
                  </w:divBdr>
                  <w:divsChild>
                    <w:div w:id="967206469">
                      <w:marLeft w:val="0"/>
                      <w:marRight w:val="0"/>
                      <w:marTop w:val="0"/>
                      <w:marBottom w:val="0"/>
                      <w:divBdr>
                        <w:top w:val="none" w:sz="0" w:space="0" w:color="auto"/>
                        <w:left w:val="none" w:sz="0" w:space="0" w:color="auto"/>
                        <w:bottom w:val="none" w:sz="0" w:space="0" w:color="auto"/>
                        <w:right w:val="none" w:sz="0" w:space="0" w:color="auto"/>
                      </w:divBdr>
                      <w:divsChild>
                        <w:div w:id="788207937">
                          <w:marLeft w:val="0"/>
                          <w:marRight w:val="0"/>
                          <w:marTop w:val="0"/>
                          <w:marBottom w:val="0"/>
                          <w:divBdr>
                            <w:top w:val="none" w:sz="0" w:space="0" w:color="auto"/>
                            <w:left w:val="none" w:sz="0" w:space="0" w:color="auto"/>
                            <w:bottom w:val="none" w:sz="0" w:space="0" w:color="auto"/>
                            <w:right w:val="none" w:sz="0" w:space="0" w:color="auto"/>
                          </w:divBdr>
                        </w:div>
                        <w:div w:id="1888057373">
                          <w:marLeft w:val="0"/>
                          <w:marRight w:val="0"/>
                          <w:marTop w:val="0"/>
                          <w:marBottom w:val="0"/>
                          <w:divBdr>
                            <w:top w:val="none" w:sz="0" w:space="0" w:color="auto"/>
                            <w:left w:val="none" w:sz="0" w:space="0" w:color="auto"/>
                            <w:bottom w:val="none" w:sz="0" w:space="0" w:color="auto"/>
                            <w:right w:val="none" w:sz="0" w:space="0" w:color="auto"/>
                          </w:divBdr>
                        </w:div>
                        <w:div w:id="405763308">
                          <w:marLeft w:val="0"/>
                          <w:marRight w:val="0"/>
                          <w:marTop w:val="0"/>
                          <w:marBottom w:val="0"/>
                          <w:divBdr>
                            <w:top w:val="none" w:sz="0" w:space="0" w:color="auto"/>
                            <w:left w:val="none" w:sz="0" w:space="0" w:color="auto"/>
                            <w:bottom w:val="none" w:sz="0" w:space="0" w:color="auto"/>
                            <w:right w:val="none" w:sz="0" w:space="0" w:color="auto"/>
                          </w:divBdr>
                        </w:div>
                      </w:divsChild>
                    </w:div>
                    <w:div w:id="914439457">
                      <w:marLeft w:val="0"/>
                      <w:marRight w:val="0"/>
                      <w:marTop w:val="0"/>
                      <w:marBottom w:val="0"/>
                      <w:divBdr>
                        <w:top w:val="none" w:sz="0" w:space="0" w:color="auto"/>
                        <w:left w:val="none" w:sz="0" w:space="0" w:color="auto"/>
                        <w:bottom w:val="none" w:sz="0" w:space="0" w:color="auto"/>
                        <w:right w:val="none" w:sz="0" w:space="0" w:color="auto"/>
                      </w:divBdr>
                      <w:divsChild>
                        <w:div w:id="280914658">
                          <w:marLeft w:val="0"/>
                          <w:marRight w:val="0"/>
                          <w:marTop w:val="0"/>
                          <w:marBottom w:val="0"/>
                          <w:divBdr>
                            <w:top w:val="none" w:sz="0" w:space="0" w:color="auto"/>
                            <w:left w:val="none" w:sz="0" w:space="0" w:color="auto"/>
                            <w:bottom w:val="none" w:sz="0" w:space="0" w:color="auto"/>
                            <w:right w:val="none" w:sz="0" w:space="0" w:color="auto"/>
                          </w:divBdr>
                        </w:div>
                        <w:div w:id="301885605">
                          <w:marLeft w:val="0"/>
                          <w:marRight w:val="0"/>
                          <w:marTop w:val="0"/>
                          <w:marBottom w:val="0"/>
                          <w:divBdr>
                            <w:top w:val="none" w:sz="0" w:space="0" w:color="auto"/>
                            <w:left w:val="none" w:sz="0" w:space="0" w:color="auto"/>
                            <w:bottom w:val="none" w:sz="0" w:space="0" w:color="auto"/>
                            <w:right w:val="none" w:sz="0" w:space="0" w:color="auto"/>
                          </w:divBdr>
                        </w:div>
                        <w:div w:id="395666183">
                          <w:marLeft w:val="0"/>
                          <w:marRight w:val="0"/>
                          <w:marTop w:val="0"/>
                          <w:marBottom w:val="0"/>
                          <w:divBdr>
                            <w:top w:val="none" w:sz="0" w:space="0" w:color="auto"/>
                            <w:left w:val="none" w:sz="0" w:space="0" w:color="auto"/>
                            <w:bottom w:val="none" w:sz="0" w:space="0" w:color="auto"/>
                            <w:right w:val="none" w:sz="0" w:space="0" w:color="auto"/>
                          </w:divBdr>
                        </w:div>
                      </w:divsChild>
                    </w:div>
                    <w:div w:id="1177503601">
                      <w:marLeft w:val="0"/>
                      <w:marRight w:val="0"/>
                      <w:marTop w:val="0"/>
                      <w:marBottom w:val="0"/>
                      <w:divBdr>
                        <w:top w:val="none" w:sz="0" w:space="0" w:color="auto"/>
                        <w:left w:val="none" w:sz="0" w:space="0" w:color="auto"/>
                        <w:bottom w:val="none" w:sz="0" w:space="0" w:color="auto"/>
                        <w:right w:val="none" w:sz="0" w:space="0" w:color="auto"/>
                      </w:divBdr>
                      <w:divsChild>
                        <w:div w:id="936404274">
                          <w:marLeft w:val="0"/>
                          <w:marRight w:val="0"/>
                          <w:marTop w:val="0"/>
                          <w:marBottom w:val="0"/>
                          <w:divBdr>
                            <w:top w:val="none" w:sz="0" w:space="0" w:color="auto"/>
                            <w:left w:val="none" w:sz="0" w:space="0" w:color="auto"/>
                            <w:bottom w:val="none" w:sz="0" w:space="0" w:color="auto"/>
                            <w:right w:val="none" w:sz="0" w:space="0" w:color="auto"/>
                          </w:divBdr>
                        </w:div>
                        <w:div w:id="1589457983">
                          <w:marLeft w:val="0"/>
                          <w:marRight w:val="0"/>
                          <w:marTop w:val="0"/>
                          <w:marBottom w:val="0"/>
                          <w:divBdr>
                            <w:top w:val="none" w:sz="0" w:space="0" w:color="auto"/>
                            <w:left w:val="none" w:sz="0" w:space="0" w:color="auto"/>
                            <w:bottom w:val="none" w:sz="0" w:space="0" w:color="auto"/>
                            <w:right w:val="none" w:sz="0" w:space="0" w:color="auto"/>
                          </w:divBdr>
                        </w:div>
                        <w:div w:id="1649286021">
                          <w:marLeft w:val="0"/>
                          <w:marRight w:val="0"/>
                          <w:marTop w:val="0"/>
                          <w:marBottom w:val="0"/>
                          <w:divBdr>
                            <w:top w:val="none" w:sz="0" w:space="0" w:color="auto"/>
                            <w:left w:val="none" w:sz="0" w:space="0" w:color="auto"/>
                            <w:bottom w:val="none" w:sz="0" w:space="0" w:color="auto"/>
                            <w:right w:val="none" w:sz="0" w:space="0" w:color="auto"/>
                          </w:divBdr>
                        </w:div>
                      </w:divsChild>
                    </w:div>
                    <w:div w:id="810826042">
                      <w:marLeft w:val="0"/>
                      <w:marRight w:val="0"/>
                      <w:marTop w:val="0"/>
                      <w:marBottom w:val="0"/>
                      <w:divBdr>
                        <w:top w:val="none" w:sz="0" w:space="0" w:color="auto"/>
                        <w:left w:val="none" w:sz="0" w:space="0" w:color="auto"/>
                        <w:bottom w:val="none" w:sz="0" w:space="0" w:color="auto"/>
                        <w:right w:val="none" w:sz="0" w:space="0" w:color="auto"/>
                      </w:divBdr>
                      <w:divsChild>
                        <w:div w:id="1548224128">
                          <w:marLeft w:val="0"/>
                          <w:marRight w:val="0"/>
                          <w:marTop w:val="0"/>
                          <w:marBottom w:val="0"/>
                          <w:divBdr>
                            <w:top w:val="none" w:sz="0" w:space="0" w:color="auto"/>
                            <w:left w:val="none" w:sz="0" w:space="0" w:color="auto"/>
                            <w:bottom w:val="none" w:sz="0" w:space="0" w:color="auto"/>
                            <w:right w:val="none" w:sz="0" w:space="0" w:color="auto"/>
                          </w:divBdr>
                        </w:div>
                        <w:div w:id="1980451886">
                          <w:marLeft w:val="0"/>
                          <w:marRight w:val="0"/>
                          <w:marTop w:val="0"/>
                          <w:marBottom w:val="0"/>
                          <w:divBdr>
                            <w:top w:val="none" w:sz="0" w:space="0" w:color="auto"/>
                            <w:left w:val="none" w:sz="0" w:space="0" w:color="auto"/>
                            <w:bottom w:val="none" w:sz="0" w:space="0" w:color="auto"/>
                            <w:right w:val="none" w:sz="0" w:space="0" w:color="auto"/>
                          </w:divBdr>
                        </w:div>
                        <w:div w:id="267204696">
                          <w:marLeft w:val="0"/>
                          <w:marRight w:val="0"/>
                          <w:marTop w:val="0"/>
                          <w:marBottom w:val="0"/>
                          <w:divBdr>
                            <w:top w:val="none" w:sz="0" w:space="0" w:color="auto"/>
                            <w:left w:val="none" w:sz="0" w:space="0" w:color="auto"/>
                            <w:bottom w:val="none" w:sz="0" w:space="0" w:color="auto"/>
                            <w:right w:val="none" w:sz="0" w:space="0" w:color="auto"/>
                          </w:divBdr>
                        </w:div>
                        <w:div w:id="6906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46559">
      <w:bodyDiv w:val="1"/>
      <w:marLeft w:val="0"/>
      <w:marRight w:val="0"/>
      <w:marTop w:val="0"/>
      <w:marBottom w:val="0"/>
      <w:divBdr>
        <w:top w:val="none" w:sz="0" w:space="0" w:color="auto"/>
        <w:left w:val="none" w:sz="0" w:space="0" w:color="auto"/>
        <w:bottom w:val="none" w:sz="0" w:space="0" w:color="auto"/>
        <w:right w:val="none" w:sz="0" w:space="0" w:color="auto"/>
      </w:divBdr>
      <w:divsChild>
        <w:div w:id="1951161560">
          <w:marLeft w:val="0"/>
          <w:marRight w:val="0"/>
          <w:marTop w:val="0"/>
          <w:marBottom w:val="0"/>
          <w:divBdr>
            <w:top w:val="none" w:sz="0" w:space="0" w:color="auto"/>
            <w:left w:val="none" w:sz="0" w:space="0" w:color="auto"/>
            <w:bottom w:val="none" w:sz="0" w:space="0" w:color="auto"/>
            <w:right w:val="none" w:sz="0" w:space="0" w:color="auto"/>
          </w:divBdr>
          <w:divsChild>
            <w:div w:id="581529340">
              <w:marLeft w:val="0"/>
              <w:marRight w:val="0"/>
              <w:marTop w:val="0"/>
              <w:marBottom w:val="0"/>
              <w:divBdr>
                <w:top w:val="none" w:sz="0" w:space="0" w:color="auto"/>
                <w:left w:val="none" w:sz="0" w:space="0" w:color="auto"/>
                <w:bottom w:val="none" w:sz="0" w:space="0" w:color="auto"/>
                <w:right w:val="none" w:sz="0" w:space="0" w:color="auto"/>
              </w:divBdr>
              <w:divsChild>
                <w:div w:id="822045925">
                  <w:marLeft w:val="0"/>
                  <w:marRight w:val="0"/>
                  <w:marTop w:val="0"/>
                  <w:marBottom w:val="0"/>
                  <w:divBdr>
                    <w:top w:val="none" w:sz="0" w:space="0" w:color="auto"/>
                    <w:left w:val="none" w:sz="0" w:space="0" w:color="auto"/>
                    <w:bottom w:val="none" w:sz="0" w:space="0" w:color="auto"/>
                    <w:right w:val="none" w:sz="0" w:space="0" w:color="auto"/>
                  </w:divBdr>
                  <w:divsChild>
                    <w:div w:id="1818182465">
                      <w:marLeft w:val="0"/>
                      <w:marRight w:val="0"/>
                      <w:marTop w:val="0"/>
                      <w:marBottom w:val="0"/>
                      <w:divBdr>
                        <w:top w:val="none" w:sz="0" w:space="0" w:color="auto"/>
                        <w:left w:val="none" w:sz="0" w:space="0" w:color="auto"/>
                        <w:bottom w:val="none" w:sz="0" w:space="0" w:color="auto"/>
                        <w:right w:val="none" w:sz="0" w:space="0" w:color="auto"/>
                      </w:divBdr>
                      <w:divsChild>
                        <w:div w:id="69158816">
                          <w:marLeft w:val="0"/>
                          <w:marRight w:val="0"/>
                          <w:marTop w:val="0"/>
                          <w:marBottom w:val="0"/>
                          <w:divBdr>
                            <w:top w:val="none" w:sz="0" w:space="0" w:color="auto"/>
                            <w:left w:val="none" w:sz="0" w:space="0" w:color="auto"/>
                            <w:bottom w:val="none" w:sz="0" w:space="0" w:color="auto"/>
                            <w:right w:val="none" w:sz="0" w:space="0" w:color="auto"/>
                          </w:divBdr>
                          <w:divsChild>
                            <w:div w:id="1212838133">
                              <w:marLeft w:val="0"/>
                              <w:marRight w:val="0"/>
                              <w:marTop w:val="0"/>
                              <w:marBottom w:val="0"/>
                              <w:divBdr>
                                <w:top w:val="none" w:sz="0" w:space="0" w:color="auto"/>
                                <w:left w:val="none" w:sz="0" w:space="0" w:color="auto"/>
                                <w:bottom w:val="none" w:sz="0" w:space="0" w:color="auto"/>
                                <w:right w:val="none" w:sz="0" w:space="0" w:color="auto"/>
                              </w:divBdr>
                              <w:divsChild>
                                <w:div w:id="1769424635">
                                  <w:marLeft w:val="0"/>
                                  <w:marRight w:val="0"/>
                                  <w:marTop w:val="0"/>
                                  <w:marBottom w:val="0"/>
                                  <w:divBdr>
                                    <w:top w:val="none" w:sz="0" w:space="0" w:color="auto"/>
                                    <w:left w:val="none" w:sz="0" w:space="0" w:color="auto"/>
                                    <w:bottom w:val="none" w:sz="0" w:space="0" w:color="auto"/>
                                    <w:right w:val="none" w:sz="0" w:space="0" w:color="auto"/>
                                  </w:divBdr>
                                </w:div>
                                <w:div w:id="1423605404">
                                  <w:marLeft w:val="0"/>
                                  <w:marRight w:val="0"/>
                                  <w:marTop w:val="0"/>
                                  <w:marBottom w:val="0"/>
                                  <w:divBdr>
                                    <w:top w:val="none" w:sz="0" w:space="0" w:color="auto"/>
                                    <w:left w:val="none" w:sz="0" w:space="0" w:color="auto"/>
                                    <w:bottom w:val="none" w:sz="0" w:space="0" w:color="auto"/>
                                    <w:right w:val="none" w:sz="0" w:space="0" w:color="auto"/>
                                  </w:divBdr>
                                  <w:divsChild>
                                    <w:div w:id="987174482">
                                      <w:marLeft w:val="0"/>
                                      <w:marRight w:val="0"/>
                                      <w:marTop w:val="0"/>
                                      <w:marBottom w:val="0"/>
                                      <w:divBdr>
                                        <w:top w:val="none" w:sz="0" w:space="0" w:color="auto"/>
                                        <w:left w:val="none" w:sz="0" w:space="0" w:color="auto"/>
                                        <w:bottom w:val="none" w:sz="0" w:space="0" w:color="auto"/>
                                        <w:right w:val="none" w:sz="0" w:space="0" w:color="auto"/>
                                      </w:divBdr>
                                      <w:divsChild>
                                        <w:div w:id="1082489276">
                                          <w:marLeft w:val="0"/>
                                          <w:marRight w:val="0"/>
                                          <w:marTop w:val="0"/>
                                          <w:marBottom w:val="0"/>
                                          <w:divBdr>
                                            <w:top w:val="none" w:sz="0" w:space="0" w:color="auto"/>
                                            <w:left w:val="none" w:sz="0" w:space="0" w:color="auto"/>
                                            <w:bottom w:val="none" w:sz="0" w:space="0" w:color="auto"/>
                                            <w:right w:val="none" w:sz="0" w:space="0" w:color="auto"/>
                                          </w:divBdr>
                                          <w:divsChild>
                                            <w:div w:id="565800233">
                                              <w:marLeft w:val="0"/>
                                              <w:marRight w:val="0"/>
                                              <w:marTop w:val="0"/>
                                              <w:marBottom w:val="0"/>
                                              <w:divBdr>
                                                <w:top w:val="none" w:sz="0" w:space="0" w:color="auto"/>
                                                <w:left w:val="none" w:sz="0" w:space="0" w:color="auto"/>
                                                <w:bottom w:val="none" w:sz="0" w:space="0" w:color="auto"/>
                                                <w:right w:val="none" w:sz="0" w:space="0" w:color="auto"/>
                                              </w:divBdr>
                                            </w:div>
                                            <w:div w:id="1657681363">
                                              <w:marLeft w:val="0"/>
                                              <w:marRight w:val="0"/>
                                              <w:marTop w:val="0"/>
                                              <w:marBottom w:val="0"/>
                                              <w:divBdr>
                                                <w:top w:val="none" w:sz="0" w:space="0" w:color="auto"/>
                                                <w:left w:val="none" w:sz="0" w:space="0" w:color="auto"/>
                                                <w:bottom w:val="none" w:sz="0" w:space="0" w:color="auto"/>
                                                <w:right w:val="none" w:sz="0" w:space="0" w:color="auto"/>
                                              </w:divBdr>
                                            </w:div>
                                            <w:div w:id="19294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gi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EA1ED-E42C-48DD-B5FF-99E7CA331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Pages>
  <Words>7590</Words>
  <Characters>43267</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lab11-01</dc:creator>
  <cp:keywords/>
  <dc:description/>
  <cp:lastModifiedBy>KCRTDiU</cp:lastModifiedBy>
  <cp:revision>22</cp:revision>
  <dcterms:created xsi:type="dcterms:W3CDTF">2014-09-09T09:39:00Z</dcterms:created>
  <dcterms:modified xsi:type="dcterms:W3CDTF">2018-12-06T14:17:00Z</dcterms:modified>
</cp:coreProperties>
</file>