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28C" w:rsidRPr="00D47723" w:rsidRDefault="007C791E" w:rsidP="00685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eorgia" w:hAnsi="Georgia" w:cs="Times New Roman"/>
          <w:b/>
          <w:sz w:val="28"/>
          <w:szCs w:val="28"/>
        </w:rPr>
      </w:pPr>
      <w:r>
        <w:rPr>
          <w:rFonts w:ascii="Georgia" w:hAnsi="Georgia" w:cs="Times New Roman"/>
          <w:b/>
          <w:sz w:val="28"/>
          <w:szCs w:val="28"/>
        </w:rPr>
        <w:t>Правила оформления чертежей</w:t>
      </w:r>
    </w:p>
    <w:p w:rsidR="00CB128C" w:rsidRPr="00685E44" w:rsidRDefault="00CB128C" w:rsidP="00685E44">
      <w:pPr>
        <w:pStyle w:val="Default"/>
        <w:jc w:val="center"/>
        <w:rPr>
          <w:b/>
          <w:bCs/>
          <w:i/>
          <w:iCs/>
          <w:sz w:val="28"/>
          <w:szCs w:val="28"/>
        </w:rPr>
      </w:pPr>
      <w:r w:rsidRPr="00685E44">
        <w:rPr>
          <w:sz w:val="28"/>
          <w:szCs w:val="28"/>
        </w:rPr>
        <w:t>Линии чертежа, формат, рамка, основная надпись, масштаб.</w:t>
      </w:r>
    </w:p>
    <w:p w:rsidR="00CB128C" w:rsidRDefault="00CB128C" w:rsidP="00D425A4">
      <w:pPr>
        <w:pStyle w:val="Default"/>
        <w:rPr>
          <w:b/>
          <w:bCs/>
          <w:i/>
          <w:iCs/>
          <w:sz w:val="36"/>
          <w:szCs w:val="36"/>
        </w:rPr>
      </w:pPr>
    </w:p>
    <w:p w:rsidR="00D425A4" w:rsidRPr="00685E44" w:rsidRDefault="00D425A4" w:rsidP="00D425A4">
      <w:pPr>
        <w:pStyle w:val="Default"/>
        <w:rPr>
          <w:sz w:val="28"/>
          <w:szCs w:val="28"/>
        </w:rPr>
      </w:pPr>
      <w:r w:rsidRPr="00685E44">
        <w:rPr>
          <w:b/>
          <w:bCs/>
          <w:iCs/>
          <w:sz w:val="28"/>
          <w:szCs w:val="28"/>
        </w:rPr>
        <w:t xml:space="preserve">Стандарты ЕСКД </w:t>
      </w:r>
    </w:p>
    <w:p w:rsidR="002C5CF9" w:rsidRPr="00685E44" w:rsidRDefault="00D425A4" w:rsidP="00685E44">
      <w:pPr>
        <w:jc w:val="both"/>
        <w:rPr>
          <w:rFonts w:ascii="Times New Roman" w:hAnsi="Times New Roman" w:cs="Times New Roman"/>
          <w:sz w:val="28"/>
          <w:szCs w:val="28"/>
        </w:rPr>
      </w:pPr>
      <w:r w:rsidRPr="00685E44">
        <w:rPr>
          <w:rFonts w:ascii="Times New Roman" w:hAnsi="Times New Roman" w:cs="Times New Roman"/>
          <w:sz w:val="28"/>
          <w:szCs w:val="28"/>
        </w:rPr>
        <w:t xml:space="preserve">Представьте, что было бы, если каждый инженер или чертежник выполнял чертежи по-своему, не соблюдая единых правил. Такие чертежи могли быть не поняты другими. Чтобы избежать этого, приняты и действуют государственные стандарты Единой системы конструкторской документации (ЕСКД). Стандарты ЕСКД – это документы, которые устанавливают единые правила выполнения и оформления конструкторских документов во всех отраслях промышленности, строительства, транспорта. Стандарты установлены не только на конструкторские документы, но и на все виды продукции, выпускаемой предприятиями. Государственные стандарты (сокращенно ГОСТ) обязательны для всех предприятий и отдельных лиц. </w:t>
      </w:r>
      <w:r w:rsidRPr="0003139A">
        <w:rPr>
          <w:rFonts w:ascii="Times New Roman" w:hAnsi="Times New Roman" w:cs="Times New Roman"/>
          <w:iCs/>
          <w:sz w:val="28"/>
          <w:szCs w:val="28"/>
        </w:rPr>
        <w:t>Каждой группе стандартов присвоено свое обозначение. Например, в записи ГОСТ 2-301 – 68 цифра 2 (с точкой после нее) указывает на принадлежность стандарта к ЕСКД, цифра 3 указывает группу стандартов, 01 – номер стандарта, а 68 – год его регистрации</w:t>
      </w:r>
      <w:r w:rsidRPr="00685E44">
        <w:rPr>
          <w:rFonts w:ascii="Times New Roman" w:hAnsi="Times New Roman" w:cs="Times New Roman"/>
          <w:i/>
          <w:iCs/>
          <w:sz w:val="28"/>
          <w:szCs w:val="28"/>
        </w:rPr>
        <w:t xml:space="preserve">. </w:t>
      </w:r>
      <w:r w:rsidRPr="0003139A">
        <w:rPr>
          <w:rFonts w:ascii="Times New Roman" w:hAnsi="Times New Roman" w:cs="Times New Roman"/>
          <w:sz w:val="28"/>
          <w:szCs w:val="28"/>
        </w:rPr>
        <w:t>Ст</w:t>
      </w:r>
      <w:r w:rsidRPr="00685E44">
        <w:rPr>
          <w:rFonts w:ascii="Times New Roman" w:hAnsi="Times New Roman" w:cs="Times New Roman"/>
          <w:sz w:val="28"/>
          <w:szCs w:val="28"/>
        </w:rPr>
        <w:t>андарты время от времени пересматривают. Изменения стандартов связаны с развитием промышленности и совершенствованием инженерной графики.</w:t>
      </w:r>
    </w:p>
    <w:p w:rsidR="00D425A4" w:rsidRPr="0003139A" w:rsidRDefault="00D425A4" w:rsidP="0003139A">
      <w:pPr>
        <w:pStyle w:val="Default"/>
        <w:jc w:val="center"/>
        <w:rPr>
          <w:sz w:val="28"/>
          <w:szCs w:val="28"/>
        </w:rPr>
      </w:pPr>
      <w:r w:rsidRPr="0003139A">
        <w:rPr>
          <w:b/>
          <w:bCs/>
          <w:iCs/>
          <w:sz w:val="28"/>
          <w:szCs w:val="28"/>
        </w:rPr>
        <w:t>Форматы, рамка чертежа</w:t>
      </w:r>
    </w:p>
    <w:p w:rsidR="00D425A4" w:rsidRPr="0003139A" w:rsidRDefault="00D425A4" w:rsidP="00D425A4">
      <w:pPr>
        <w:jc w:val="center"/>
        <w:rPr>
          <w:b/>
          <w:bCs/>
          <w:iCs/>
          <w:sz w:val="28"/>
          <w:szCs w:val="28"/>
        </w:rPr>
      </w:pPr>
      <w:r w:rsidRPr="0003139A">
        <w:rPr>
          <w:b/>
          <w:bCs/>
          <w:iCs/>
          <w:sz w:val="28"/>
          <w:szCs w:val="28"/>
        </w:rPr>
        <w:t>(ГОСТ 2.301-68)</w:t>
      </w:r>
    </w:p>
    <w:p w:rsidR="00D425A4" w:rsidRPr="0003139A" w:rsidRDefault="00D425A4" w:rsidP="0003139A">
      <w:pPr>
        <w:jc w:val="both"/>
        <w:rPr>
          <w:rFonts w:ascii="Times New Roman" w:hAnsi="Times New Roman" w:cs="Times New Roman"/>
          <w:sz w:val="28"/>
          <w:szCs w:val="28"/>
        </w:rPr>
      </w:pPr>
      <w:r w:rsidRPr="0003139A">
        <w:rPr>
          <w:rFonts w:ascii="Times New Roman" w:hAnsi="Times New Roman" w:cs="Times New Roman"/>
          <w:b/>
          <w:bCs/>
          <w:sz w:val="28"/>
          <w:szCs w:val="28"/>
        </w:rPr>
        <w:t>Форматы</w:t>
      </w:r>
      <w:r w:rsidRPr="0003139A">
        <w:rPr>
          <w:rFonts w:ascii="Times New Roman" w:hAnsi="Times New Roman" w:cs="Times New Roman"/>
          <w:sz w:val="28"/>
          <w:szCs w:val="28"/>
        </w:rPr>
        <w:t>. Чертежи и другие конструкторские документы выполняют на листах определенных размеров.</w:t>
      </w:r>
    </w:p>
    <w:p w:rsidR="00D425A4" w:rsidRPr="0003139A" w:rsidRDefault="00D425A4" w:rsidP="0003139A">
      <w:pPr>
        <w:jc w:val="both"/>
        <w:rPr>
          <w:rFonts w:ascii="Times New Roman" w:hAnsi="Times New Roman" w:cs="Times New Roman"/>
          <w:sz w:val="28"/>
          <w:szCs w:val="28"/>
        </w:rPr>
      </w:pPr>
      <w:r w:rsidRPr="0003139A">
        <w:rPr>
          <w:rFonts w:ascii="Times New Roman" w:hAnsi="Times New Roman" w:cs="Times New Roman"/>
          <w:sz w:val="28"/>
          <w:szCs w:val="28"/>
        </w:rPr>
        <w:t>Для экономного расходования бумаги и удобства хранения чертежей стандарты ЕСКД устанавливает строго определенные форматы листов, форматы листов определяются размерами внешней рамки, по которой обрезают листы. ГОСТ 2.301-68 устанавливает пять основных форматов для чертежей и других конструкторский документов: А</w:t>
      </w:r>
      <w:proofErr w:type="gramStart"/>
      <w:r w:rsidRPr="0003139A">
        <w:rPr>
          <w:rFonts w:ascii="Times New Roman" w:hAnsi="Times New Roman" w:cs="Times New Roman"/>
          <w:sz w:val="28"/>
          <w:szCs w:val="28"/>
        </w:rPr>
        <w:t>0</w:t>
      </w:r>
      <w:proofErr w:type="gramEnd"/>
      <w:r w:rsidRPr="0003139A">
        <w:rPr>
          <w:rFonts w:ascii="Times New Roman" w:hAnsi="Times New Roman" w:cs="Times New Roman"/>
          <w:sz w:val="28"/>
          <w:szCs w:val="28"/>
        </w:rPr>
        <w:t>, А1, А2, А3, А4. Площадь формата А</w:t>
      </w:r>
      <w:proofErr w:type="gramStart"/>
      <w:r w:rsidRPr="0003139A">
        <w:rPr>
          <w:rFonts w:ascii="Times New Roman" w:hAnsi="Times New Roman" w:cs="Times New Roman"/>
          <w:sz w:val="28"/>
          <w:szCs w:val="28"/>
        </w:rPr>
        <w:t>0</w:t>
      </w:r>
      <w:proofErr w:type="gramEnd"/>
      <w:r w:rsidRPr="0003139A">
        <w:rPr>
          <w:rFonts w:ascii="Times New Roman" w:hAnsi="Times New Roman" w:cs="Times New Roman"/>
          <w:sz w:val="28"/>
          <w:szCs w:val="28"/>
        </w:rPr>
        <w:t xml:space="preserve"> равна ~ 1м2. Другие основные форматы могут быть получены последовательным делением формата А</w:t>
      </w:r>
      <w:proofErr w:type="gramStart"/>
      <w:r w:rsidRPr="0003139A">
        <w:rPr>
          <w:rFonts w:ascii="Times New Roman" w:hAnsi="Times New Roman" w:cs="Times New Roman"/>
          <w:sz w:val="28"/>
          <w:szCs w:val="28"/>
        </w:rPr>
        <w:t>0</w:t>
      </w:r>
      <w:proofErr w:type="gramEnd"/>
      <w:r w:rsidRPr="0003139A">
        <w:rPr>
          <w:rFonts w:ascii="Times New Roman" w:hAnsi="Times New Roman" w:cs="Times New Roman"/>
          <w:sz w:val="28"/>
          <w:szCs w:val="28"/>
        </w:rPr>
        <w:t xml:space="preserve"> на две равные части параллельно меньшей стороне соответствующего формата. Размеры сторон основных форматов приведены в таблице 1.</w:t>
      </w:r>
    </w:p>
    <w:p w:rsidR="00D425A4" w:rsidRPr="001D195F" w:rsidRDefault="00D425A4" w:rsidP="00D425A4">
      <w:pPr>
        <w:rPr>
          <w:rFonts w:ascii="Times New Roman" w:hAnsi="Times New Roman" w:cs="Times New Roman"/>
          <w:sz w:val="28"/>
          <w:szCs w:val="28"/>
        </w:rPr>
      </w:pPr>
    </w:p>
    <w:p w:rsidR="00D425A4" w:rsidRPr="001D195F" w:rsidRDefault="00D425A4" w:rsidP="00D425A4">
      <w:pPr>
        <w:rPr>
          <w:rFonts w:ascii="Times New Roman" w:hAnsi="Times New Roman" w:cs="Times New Roman"/>
          <w:sz w:val="28"/>
          <w:szCs w:val="28"/>
        </w:rPr>
      </w:pPr>
    </w:p>
    <w:p w:rsidR="00BD3579" w:rsidRPr="001D195F" w:rsidRDefault="00BD3579" w:rsidP="00BD3579">
      <w:pPr>
        <w:jc w:val="center"/>
        <w:rPr>
          <w:rFonts w:ascii="Times New Roman" w:hAnsi="Times New Roman" w:cs="Times New Roman"/>
          <w:sz w:val="28"/>
          <w:szCs w:val="28"/>
        </w:rPr>
      </w:pPr>
      <w:r w:rsidRPr="001D195F">
        <w:rPr>
          <w:rFonts w:ascii="Times New Roman" w:hAnsi="Times New Roman" w:cs="Times New Roman"/>
          <w:b/>
          <w:bCs/>
          <w:iCs/>
          <w:sz w:val="28"/>
          <w:szCs w:val="28"/>
        </w:rPr>
        <w:lastRenderedPageBreak/>
        <w:t>Размеры сторон основных форматов</w:t>
      </w:r>
    </w:p>
    <w:tbl>
      <w:tblPr>
        <w:tblW w:w="0" w:type="auto"/>
        <w:tblBorders>
          <w:top w:val="nil"/>
          <w:left w:val="nil"/>
          <w:bottom w:val="nil"/>
          <w:right w:val="nil"/>
        </w:tblBorders>
        <w:tblLayout w:type="fixed"/>
        <w:tblLook w:val="0000"/>
      </w:tblPr>
      <w:tblGrid>
        <w:gridCol w:w="4047"/>
        <w:gridCol w:w="4047"/>
      </w:tblGrid>
      <w:tr w:rsidR="00BD3579" w:rsidRPr="007C791E">
        <w:trPr>
          <w:trHeight w:val="126"/>
        </w:trPr>
        <w:tc>
          <w:tcPr>
            <w:tcW w:w="4047" w:type="dxa"/>
          </w:tcPr>
          <w:p w:rsidR="00BD3579" w:rsidRPr="007C791E" w:rsidRDefault="00BD3579">
            <w:pPr>
              <w:pStyle w:val="Default"/>
              <w:rPr>
                <w:sz w:val="28"/>
                <w:szCs w:val="28"/>
              </w:rPr>
            </w:pPr>
            <w:r w:rsidRPr="007C791E">
              <w:rPr>
                <w:sz w:val="28"/>
                <w:szCs w:val="28"/>
              </w:rPr>
              <w:t xml:space="preserve">Обозначение формата </w:t>
            </w:r>
          </w:p>
        </w:tc>
        <w:tc>
          <w:tcPr>
            <w:tcW w:w="4047" w:type="dxa"/>
          </w:tcPr>
          <w:p w:rsidR="00BD3579" w:rsidRPr="007C791E" w:rsidRDefault="00BD3579">
            <w:pPr>
              <w:pStyle w:val="Default"/>
              <w:rPr>
                <w:sz w:val="28"/>
                <w:szCs w:val="28"/>
              </w:rPr>
            </w:pPr>
            <w:r w:rsidRPr="007C791E">
              <w:rPr>
                <w:sz w:val="28"/>
                <w:szCs w:val="28"/>
              </w:rPr>
              <w:t xml:space="preserve">Размеры сторон формата, </w:t>
            </w:r>
            <w:proofErr w:type="gramStart"/>
            <w:r w:rsidRPr="007C791E">
              <w:rPr>
                <w:sz w:val="28"/>
                <w:szCs w:val="28"/>
              </w:rPr>
              <w:t>мм</w:t>
            </w:r>
            <w:proofErr w:type="gramEnd"/>
            <w:r w:rsidRPr="007C791E">
              <w:rPr>
                <w:sz w:val="28"/>
                <w:szCs w:val="28"/>
              </w:rPr>
              <w:t xml:space="preserve"> </w:t>
            </w:r>
          </w:p>
        </w:tc>
      </w:tr>
      <w:tr w:rsidR="00BD3579" w:rsidRPr="007C791E">
        <w:trPr>
          <w:trHeight w:val="126"/>
        </w:trPr>
        <w:tc>
          <w:tcPr>
            <w:tcW w:w="4047" w:type="dxa"/>
          </w:tcPr>
          <w:p w:rsidR="00BD3579" w:rsidRPr="007C791E" w:rsidRDefault="00BD3579">
            <w:pPr>
              <w:pStyle w:val="Default"/>
              <w:rPr>
                <w:sz w:val="28"/>
                <w:szCs w:val="28"/>
              </w:rPr>
            </w:pPr>
            <w:r w:rsidRPr="007C791E">
              <w:rPr>
                <w:sz w:val="28"/>
                <w:szCs w:val="28"/>
              </w:rPr>
              <w:t>А</w:t>
            </w:r>
            <w:proofErr w:type="gramStart"/>
            <w:r w:rsidRPr="007C791E">
              <w:rPr>
                <w:sz w:val="28"/>
                <w:szCs w:val="28"/>
              </w:rPr>
              <w:t>0</w:t>
            </w:r>
            <w:proofErr w:type="gramEnd"/>
            <w:r w:rsidRPr="007C791E">
              <w:rPr>
                <w:sz w:val="28"/>
                <w:szCs w:val="28"/>
              </w:rPr>
              <w:t xml:space="preserve"> </w:t>
            </w:r>
          </w:p>
        </w:tc>
        <w:tc>
          <w:tcPr>
            <w:tcW w:w="4047" w:type="dxa"/>
          </w:tcPr>
          <w:p w:rsidR="00BD3579" w:rsidRPr="007C791E" w:rsidRDefault="00BD3579">
            <w:pPr>
              <w:pStyle w:val="Default"/>
              <w:rPr>
                <w:sz w:val="28"/>
                <w:szCs w:val="28"/>
              </w:rPr>
            </w:pPr>
            <w:r w:rsidRPr="007C791E">
              <w:rPr>
                <w:sz w:val="28"/>
                <w:szCs w:val="28"/>
              </w:rPr>
              <w:t xml:space="preserve">841 × 1189 </w:t>
            </w:r>
          </w:p>
        </w:tc>
      </w:tr>
      <w:tr w:rsidR="00BD3579" w:rsidRPr="007C791E">
        <w:trPr>
          <w:trHeight w:val="126"/>
        </w:trPr>
        <w:tc>
          <w:tcPr>
            <w:tcW w:w="4047" w:type="dxa"/>
          </w:tcPr>
          <w:p w:rsidR="00BD3579" w:rsidRPr="007C791E" w:rsidRDefault="00BD3579">
            <w:pPr>
              <w:pStyle w:val="Default"/>
              <w:rPr>
                <w:sz w:val="28"/>
                <w:szCs w:val="28"/>
              </w:rPr>
            </w:pPr>
            <w:r w:rsidRPr="007C791E">
              <w:rPr>
                <w:sz w:val="28"/>
                <w:szCs w:val="28"/>
              </w:rPr>
              <w:t>А</w:t>
            </w:r>
            <w:proofErr w:type="gramStart"/>
            <w:r w:rsidRPr="007C791E">
              <w:rPr>
                <w:sz w:val="28"/>
                <w:szCs w:val="28"/>
              </w:rPr>
              <w:t>1</w:t>
            </w:r>
            <w:proofErr w:type="gramEnd"/>
            <w:r w:rsidRPr="007C791E">
              <w:rPr>
                <w:sz w:val="28"/>
                <w:szCs w:val="28"/>
              </w:rPr>
              <w:t xml:space="preserve"> </w:t>
            </w:r>
          </w:p>
        </w:tc>
        <w:tc>
          <w:tcPr>
            <w:tcW w:w="4047" w:type="dxa"/>
          </w:tcPr>
          <w:p w:rsidR="00BD3579" w:rsidRPr="007C791E" w:rsidRDefault="00BD3579">
            <w:pPr>
              <w:pStyle w:val="Default"/>
              <w:rPr>
                <w:sz w:val="28"/>
                <w:szCs w:val="28"/>
              </w:rPr>
            </w:pPr>
            <w:r w:rsidRPr="007C791E">
              <w:rPr>
                <w:sz w:val="28"/>
                <w:szCs w:val="28"/>
              </w:rPr>
              <w:t xml:space="preserve">594 × 841 </w:t>
            </w:r>
          </w:p>
        </w:tc>
      </w:tr>
      <w:tr w:rsidR="00BD3579" w:rsidRPr="007C791E">
        <w:trPr>
          <w:trHeight w:val="126"/>
        </w:trPr>
        <w:tc>
          <w:tcPr>
            <w:tcW w:w="4047" w:type="dxa"/>
          </w:tcPr>
          <w:p w:rsidR="00BD3579" w:rsidRPr="007C791E" w:rsidRDefault="00BD3579">
            <w:pPr>
              <w:pStyle w:val="Default"/>
              <w:rPr>
                <w:sz w:val="28"/>
                <w:szCs w:val="28"/>
              </w:rPr>
            </w:pPr>
            <w:r w:rsidRPr="007C791E">
              <w:rPr>
                <w:sz w:val="28"/>
                <w:szCs w:val="28"/>
              </w:rPr>
              <w:t>А</w:t>
            </w:r>
            <w:proofErr w:type="gramStart"/>
            <w:r w:rsidRPr="007C791E">
              <w:rPr>
                <w:sz w:val="28"/>
                <w:szCs w:val="28"/>
              </w:rPr>
              <w:t>2</w:t>
            </w:r>
            <w:proofErr w:type="gramEnd"/>
            <w:r w:rsidRPr="007C791E">
              <w:rPr>
                <w:sz w:val="28"/>
                <w:szCs w:val="28"/>
              </w:rPr>
              <w:t xml:space="preserve"> </w:t>
            </w:r>
          </w:p>
        </w:tc>
        <w:tc>
          <w:tcPr>
            <w:tcW w:w="4047" w:type="dxa"/>
          </w:tcPr>
          <w:p w:rsidR="00BD3579" w:rsidRPr="007C791E" w:rsidRDefault="00BD3579">
            <w:pPr>
              <w:pStyle w:val="Default"/>
              <w:rPr>
                <w:sz w:val="28"/>
                <w:szCs w:val="28"/>
              </w:rPr>
            </w:pPr>
            <w:r w:rsidRPr="007C791E">
              <w:rPr>
                <w:sz w:val="28"/>
                <w:szCs w:val="28"/>
              </w:rPr>
              <w:t xml:space="preserve">420 × 594 </w:t>
            </w:r>
          </w:p>
        </w:tc>
      </w:tr>
      <w:tr w:rsidR="00BD3579" w:rsidRPr="007C791E">
        <w:trPr>
          <w:trHeight w:val="126"/>
        </w:trPr>
        <w:tc>
          <w:tcPr>
            <w:tcW w:w="4047" w:type="dxa"/>
          </w:tcPr>
          <w:p w:rsidR="00BD3579" w:rsidRPr="007C791E" w:rsidRDefault="00BD3579">
            <w:pPr>
              <w:pStyle w:val="Default"/>
              <w:rPr>
                <w:sz w:val="28"/>
                <w:szCs w:val="28"/>
              </w:rPr>
            </w:pPr>
            <w:r w:rsidRPr="007C791E">
              <w:rPr>
                <w:sz w:val="28"/>
                <w:szCs w:val="28"/>
              </w:rPr>
              <w:t xml:space="preserve">А3 </w:t>
            </w:r>
          </w:p>
        </w:tc>
        <w:tc>
          <w:tcPr>
            <w:tcW w:w="4047" w:type="dxa"/>
          </w:tcPr>
          <w:p w:rsidR="00BD3579" w:rsidRPr="007C791E" w:rsidRDefault="00BD3579">
            <w:pPr>
              <w:pStyle w:val="Default"/>
              <w:rPr>
                <w:sz w:val="28"/>
                <w:szCs w:val="28"/>
              </w:rPr>
            </w:pPr>
            <w:r w:rsidRPr="007C791E">
              <w:rPr>
                <w:sz w:val="28"/>
                <w:szCs w:val="28"/>
              </w:rPr>
              <w:t xml:space="preserve">297 × 420 </w:t>
            </w:r>
          </w:p>
        </w:tc>
      </w:tr>
      <w:tr w:rsidR="00BD3579">
        <w:trPr>
          <w:trHeight w:val="126"/>
        </w:trPr>
        <w:tc>
          <w:tcPr>
            <w:tcW w:w="4047" w:type="dxa"/>
          </w:tcPr>
          <w:p w:rsidR="00BD3579" w:rsidRPr="007C791E" w:rsidRDefault="00BD3579">
            <w:pPr>
              <w:pStyle w:val="Default"/>
              <w:rPr>
                <w:sz w:val="28"/>
                <w:szCs w:val="28"/>
              </w:rPr>
            </w:pPr>
            <w:r w:rsidRPr="007C791E">
              <w:rPr>
                <w:sz w:val="28"/>
                <w:szCs w:val="28"/>
              </w:rPr>
              <w:t>А</w:t>
            </w:r>
            <w:proofErr w:type="gramStart"/>
            <w:r w:rsidRPr="007C791E">
              <w:rPr>
                <w:sz w:val="28"/>
                <w:szCs w:val="28"/>
              </w:rPr>
              <w:t>4</w:t>
            </w:r>
            <w:proofErr w:type="gramEnd"/>
            <w:r w:rsidRPr="007C791E">
              <w:rPr>
                <w:sz w:val="28"/>
                <w:szCs w:val="28"/>
              </w:rPr>
              <w:t xml:space="preserve"> </w:t>
            </w:r>
          </w:p>
        </w:tc>
        <w:tc>
          <w:tcPr>
            <w:tcW w:w="4047" w:type="dxa"/>
          </w:tcPr>
          <w:p w:rsidR="00BD3579" w:rsidRPr="007C791E" w:rsidRDefault="00BD3579">
            <w:pPr>
              <w:pStyle w:val="Default"/>
              <w:rPr>
                <w:sz w:val="28"/>
                <w:szCs w:val="28"/>
              </w:rPr>
            </w:pPr>
            <w:r w:rsidRPr="007C791E">
              <w:rPr>
                <w:sz w:val="28"/>
                <w:szCs w:val="28"/>
              </w:rPr>
              <w:t xml:space="preserve">210 × 297 </w:t>
            </w:r>
          </w:p>
        </w:tc>
      </w:tr>
    </w:tbl>
    <w:p w:rsidR="00BD3579" w:rsidRDefault="00BD3579" w:rsidP="00BD3579">
      <w:pPr>
        <w:jc w:val="center"/>
        <w:rPr>
          <w:sz w:val="28"/>
          <w:szCs w:val="28"/>
        </w:rPr>
      </w:pPr>
    </w:p>
    <w:p w:rsidR="00BD3579" w:rsidRPr="001D195F" w:rsidRDefault="00BD3579" w:rsidP="001D195F">
      <w:pPr>
        <w:pStyle w:val="Default"/>
        <w:jc w:val="both"/>
        <w:rPr>
          <w:sz w:val="28"/>
          <w:szCs w:val="28"/>
        </w:rPr>
      </w:pPr>
      <w:r w:rsidRPr="001D195F">
        <w:rPr>
          <w:sz w:val="28"/>
          <w:szCs w:val="28"/>
        </w:rPr>
        <w:t xml:space="preserve">При необходимости допускается применять формат А5, с размерами сторон 148×210 мм. </w:t>
      </w:r>
    </w:p>
    <w:p w:rsidR="00BD3579" w:rsidRPr="001D195F" w:rsidRDefault="00BD3579" w:rsidP="001D195F">
      <w:pPr>
        <w:jc w:val="both"/>
        <w:rPr>
          <w:rFonts w:ascii="Times New Roman" w:hAnsi="Times New Roman" w:cs="Times New Roman"/>
          <w:sz w:val="28"/>
          <w:szCs w:val="28"/>
        </w:rPr>
      </w:pPr>
      <w:r w:rsidRPr="001D195F">
        <w:rPr>
          <w:rFonts w:ascii="Times New Roman" w:hAnsi="Times New Roman" w:cs="Times New Roman"/>
          <w:b/>
          <w:bCs/>
          <w:sz w:val="28"/>
          <w:szCs w:val="28"/>
        </w:rPr>
        <w:t xml:space="preserve">Рамка. </w:t>
      </w:r>
      <w:r w:rsidRPr="001D195F">
        <w:rPr>
          <w:rFonts w:ascii="Times New Roman" w:hAnsi="Times New Roman" w:cs="Times New Roman"/>
          <w:sz w:val="28"/>
          <w:szCs w:val="28"/>
        </w:rPr>
        <w:t>Каждый чертеж должен иметь рамку, которая ограничивает его поле (рис. 1). Линии рамки проводят сверху, справа и снизу на расстоянии 5 мм от внешней ранки</w:t>
      </w:r>
      <w:r w:rsidR="001D195F">
        <w:rPr>
          <w:rFonts w:ascii="Times New Roman" w:hAnsi="Times New Roman" w:cs="Times New Roman"/>
          <w:sz w:val="28"/>
          <w:szCs w:val="28"/>
        </w:rPr>
        <w:t xml:space="preserve"> </w:t>
      </w:r>
      <w:r w:rsidRPr="001D195F">
        <w:rPr>
          <w:rFonts w:ascii="Times New Roman" w:hAnsi="Times New Roman" w:cs="Times New Roman"/>
          <w:sz w:val="28"/>
          <w:szCs w:val="28"/>
        </w:rPr>
        <w:t>(выполненной тонкой линией), а с левой стороны на расстоянии 20 мм от нее. Эту полоску оставляют для подшивки чертеж</w:t>
      </w:r>
    </w:p>
    <w:p w:rsidR="00BD3579" w:rsidRDefault="00BD3579" w:rsidP="00BD3579">
      <w:pPr>
        <w:rPr>
          <w:sz w:val="28"/>
          <w:szCs w:val="28"/>
        </w:rPr>
      </w:pPr>
      <w:r>
        <w:rPr>
          <w:noProof/>
          <w:sz w:val="28"/>
          <w:szCs w:val="28"/>
          <w:lang w:eastAsia="ru-RU"/>
        </w:rPr>
        <w:drawing>
          <wp:inline distT="0" distB="0" distL="0" distR="0">
            <wp:extent cx="5940425" cy="2528086"/>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940425" cy="2528086"/>
                    </a:xfrm>
                    <a:prstGeom prst="rect">
                      <a:avLst/>
                    </a:prstGeom>
                    <a:noFill/>
                    <a:ln w="9525">
                      <a:noFill/>
                      <a:miter lim="800000"/>
                      <a:headEnd/>
                      <a:tailEnd/>
                    </a:ln>
                  </pic:spPr>
                </pic:pic>
              </a:graphicData>
            </a:graphic>
          </wp:inline>
        </w:drawing>
      </w:r>
    </w:p>
    <w:p w:rsidR="00BD3579" w:rsidRPr="001D195F" w:rsidRDefault="00BD3579" w:rsidP="001D195F">
      <w:pPr>
        <w:jc w:val="both"/>
        <w:rPr>
          <w:rFonts w:ascii="Times New Roman" w:hAnsi="Times New Roman" w:cs="Times New Roman"/>
          <w:iCs/>
          <w:sz w:val="28"/>
          <w:szCs w:val="28"/>
        </w:rPr>
      </w:pPr>
      <w:r w:rsidRPr="001D195F">
        <w:rPr>
          <w:rFonts w:ascii="Times New Roman" w:hAnsi="Times New Roman" w:cs="Times New Roman"/>
          <w:b/>
          <w:bCs/>
          <w:iCs/>
          <w:sz w:val="28"/>
          <w:szCs w:val="28"/>
        </w:rPr>
        <w:t xml:space="preserve">Внимание! </w:t>
      </w:r>
      <w:r w:rsidRPr="001D195F">
        <w:rPr>
          <w:rFonts w:ascii="Times New Roman" w:hAnsi="Times New Roman" w:cs="Times New Roman"/>
          <w:iCs/>
          <w:sz w:val="28"/>
          <w:szCs w:val="28"/>
        </w:rPr>
        <w:t>Формат А</w:t>
      </w:r>
      <w:proofErr w:type="gramStart"/>
      <w:r w:rsidRPr="001D195F">
        <w:rPr>
          <w:rFonts w:ascii="Times New Roman" w:hAnsi="Times New Roman" w:cs="Times New Roman"/>
          <w:iCs/>
          <w:sz w:val="28"/>
          <w:szCs w:val="28"/>
        </w:rPr>
        <w:t>4</w:t>
      </w:r>
      <w:proofErr w:type="gramEnd"/>
      <w:r w:rsidRPr="001D195F">
        <w:rPr>
          <w:rFonts w:ascii="Times New Roman" w:hAnsi="Times New Roman" w:cs="Times New Roman"/>
          <w:iCs/>
          <w:sz w:val="28"/>
          <w:szCs w:val="28"/>
        </w:rPr>
        <w:t xml:space="preserve"> располагается только вертикально. Остальные основные форматы можно располагать и вертикально, и горизонтально</w:t>
      </w:r>
    </w:p>
    <w:p w:rsidR="00BD3579" w:rsidRPr="001D195F" w:rsidRDefault="00BD3579" w:rsidP="001D195F">
      <w:pPr>
        <w:pStyle w:val="Default"/>
        <w:jc w:val="center"/>
        <w:rPr>
          <w:sz w:val="28"/>
          <w:szCs w:val="28"/>
        </w:rPr>
      </w:pPr>
      <w:r w:rsidRPr="001D195F">
        <w:rPr>
          <w:b/>
          <w:bCs/>
          <w:iCs/>
          <w:sz w:val="28"/>
          <w:szCs w:val="28"/>
        </w:rPr>
        <w:t>Основная надпись чертежа</w:t>
      </w:r>
    </w:p>
    <w:p w:rsidR="00BD3579" w:rsidRPr="001D195F" w:rsidRDefault="00BD3579" w:rsidP="001D195F">
      <w:pPr>
        <w:jc w:val="center"/>
        <w:rPr>
          <w:rFonts w:ascii="Times New Roman" w:hAnsi="Times New Roman" w:cs="Times New Roman"/>
          <w:b/>
          <w:bCs/>
          <w:iCs/>
          <w:sz w:val="28"/>
          <w:szCs w:val="28"/>
        </w:rPr>
      </w:pPr>
      <w:r w:rsidRPr="001D195F">
        <w:rPr>
          <w:rFonts w:ascii="Times New Roman" w:hAnsi="Times New Roman" w:cs="Times New Roman"/>
          <w:b/>
          <w:bCs/>
          <w:iCs/>
          <w:sz w:val="28"/>
          <w:szCs w:val="28"/>
        </w:rPr>
        <w:t>(ГОСТ 2.104-68)</w:t>
      </w:r>
    </w:p>
    <w:p w:rsidR="00BD3579" w:rsidRPr="001D195F" w:rsidRDefault="00BD3579" w:rsidP="001D195F">
      <w:pPr>
        <w:jc w:val="both"/>
        <w:rPr>
          <w:rFonts w:ascii="Times New Roman" w:hAnsi="Times New Roman" w:cs="Times New Roman"/>
          <w:sz w:val="28"/>
          <w:szCs w:val="28"/>
        </w:rPr>
      </w:pPr>
      <w:r w:rsidRPr="001D195F">
        <w:rPr>
          <w:rFonts w:ascii="Times New Roman" w:hAnsi="Times New Roman" w:cs="Times New Roman"/>
          <w:sz w:val="28"/>
          <w:szCs w:val="28"/>
        </w:rPr>
        <w:t>На чертежах в правом нижнем углу помещается основная надпись чертежа (рис. 21). Форму, размеры и содержание ее устанавливает ГОСТ 2.104-68: на чертежах и схемах – форма 1 (рис. 2); на текстовых документах – форма 2 и 2а (рис. 2).</w:t>
      </w:r>
    </w:p>
    <w:p w:rsidR="00BD3579" w:rsidRDefault="00BD3579" w:rsidP="00BD3579">
      <w:pPr>
        <w:rPr>
          <w:sz w:val="28"/>
          <w:szCs w:val="28"/>
        </w:rPr>
      </w:pPr>
    </w:p>
    <w:p w:rsidR="00BD3579" w:rsidRDefault="00BD3579" w:rsidP="00BD3579">
      <w:pPr>
        <w:rPr>
          <w:sz w:val="28"/>
          <w:szCs w:val="28"/>
        </w:rPr>
      </w:pPr>
      <w:r>
        <w:rPr>
          <w:noProof/>
          <w:sz w:val="28"/>
          <w:szCs w:val="28"/>
          <w:lang w:eastAsia="ru-RU"/>
        </w:rPr>
        <w:lastRenderedPageBreak/>
        <w:drawing>
          <wp:inline distT="0" distB="0" distL="0" distR="0">
            <wp:extent cx="5020310" cy="5684520"/>
            <wp:effectExtent l="1905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5020310" cy="5684520"/>
                    </a:xfrm>
                    <a:prstGeom prst="rect">
                      <a:avLst/>
                    </a:prstGeom>
                    <a:noFill/>
                    <a:ln w="9525">
                      <a:noFill/>
                      <a:miter lim="800000"/>
                      <a:headEnd/>
                      <a:tailEnd/>
                    </a:ln>
                  </pic:spPr>
                </pic:pic>
              </a:graphicData>
            </a:graphic>
          </wp:inline>
        </w:drawing>
      </w:r>
    </w:p>
    <w:p w:rsidR="00BD3579" w:rsidRPr="001D195F" w:rsidRDefault="00BD3579" w:rsidP="00BD3579">
      <w:pPr>
        <w:rPr>
          <w:rFonts w:ascii="Times New Roman" w:hAnsi="Times New Roman" w:cs="Times New Roman"/>
          <w:sz w:val="28"/>
          <w:szCs w:val="28"/>
        </w:rPr>
      </w:pPr>
      <w:r w:rsidRPr="001D195F">
        <w:rPr>
          <w:rFonts w:ascii="Times New Roman" w:hAnsi="Times New Roman" w:cs="Times New Roman"/>
          <w:sz w:val="28"/>
          <w:szCs w:val="28"/>
        </w:rPr>
        <w:t>В учебных заведениях заполняют следующие графы (графы обозначены числами в скобках):</w:t>
      </w:r>
    </w:p>
    <w:p w:rsidR="00BD3579" w:rsidRPr="001D195F" w:rsidRDefault="00BD3579" w:rsidP="00BD3579">
      <w:pPr>
        <w:rPr>
          <w:rFonts w:ascii="Times New Roman" w:hAnsi="Times New Roman" w:cs="Times New Roman"/>
          <w:sz w:val="28"/>
          <w:szCs w:val="28"/>
        </w:rPr>
      </w:pPr>
      <w:r w:rsidRPr="001D195F">
        <w:rPr>
          <w:rFonts w:ascii="Times New Roman" w:hAnsi="Times New Roman" w:cs="Times New Roman"/>
          <w:sz w:val="28"/>
          <w:szCs w:val="28"/>
        </w:rPr>
        <w:t>графа 1 – наименование изделия, изображенного на чертеже. Вначале пишут имя существительное, затем определения;</w:t>
      </w:r>
    </w:p>
    <w:p w:rsidR="00BD3579" w:rsidRPr="001D195F" w:rsidRDefault="00BD3579" w:rsidP="00BD3579">
      <w:pPr>
        <w:rPr>
          <w:rFonts w:ascii="Times New Roman" w:hAnsi="Times New Roman" w:cs="Times New Roman"/>
          <w:sz w:val="28"/>
          <w:szCs w:val="28"/>
        </w:rPr>
      </w:pPr>
      <w:r w:rsidRPr="001D195F">
        <w:rPr>
          <w:rFonts w:ascii="Times New Roman" w:hAnsi="Times New Roman" w:cs="Times New Roman"/>
          <w:sz w:val="28"/>
          <w:szCs w:val="28"/>
        </w:rPr>
        <w:t xml:space="preserve"> графа 2 – обозначение (номер) чертежа по ГОСТ 2.201-80;</w:t>
      </w:r>
    </w:p>
    <w:p w:rsidR="00BD3579" w:rsidRPr="001D195F" w:rsidRDefault="00BD3579" w:rsidP="00BD3579">
      <w:pPr>
        <w:rPr>
          <w:rFonts w:ascii="Times New Roman" w:hAnsi="Times New Roman" w:cs="Times New Roman"/>
          <w:sz w:val="28"/>
          <w:szCs w:val="28"/>
        </w:rPr>
      </w:pPr>
      <w:r w:rsidRPr="001D195F">
        <w:rPr>
          <w:rFonts w:ascii="Times New Roman" w:hAnsi="Times New Roman" w:cs="Times New Roman"/>
          <w:sz w:val="28"/>
          <w:szCs w:val="28"/>
        </w:rPr>
        <w:t xml:space="preserve"> графа 3 – обозначение материала детали (графу заполняют только на чертежах деталей);</w:t>
      </w:r>
    </w:p>
    <w:p w:rsidR="00BD3579" w:rsidRPr="001D195F" w:rsidRDefault="00BD3579" w:rsidP="00BD3579">
      <w:pPr>
        <w:rPr>
          <w:rFonts w:ascii="Times New Roman" w:hAnsi="Times New Roman" w:cs="Times New Roman"/>
          <w:sz w:val="28"/>
          <w:szCs w:val="28"/>
        </w:rPr>
      </w:pPr>
      <w:r w:rsidRPr="001D195F">
        <w:rPr>
          <w:rFonts w:ascii="Times New Roman" w:hAnsi="Times New Roman" w:cs="Times New Roman"/>
          <w:sz w:val="28"/>
          <w:szCs w:val="28"/>
        </w:rPr>
        <w:t xml:space="preserve"> графа 4 – литера, присвоенная документу (литера «У» – для учебных чертежей);</w:t>
      </w:r>
    </w:p>
    <w:p w:rsidR="00BD3579" w:rsidRPr="001D195F" w:rsidRDefault="00BD3579" w:rsidP="00BD3579">
      <w:pPr>
        <w:rPr>
          <w:rFonts w:ascii="Times New Roman" w:hAnsi="Times New Roman" w:cs="Times New Roman"/>
          <w:sz w:val="28"/>
          <w:szCs w:val="28"/>
        </w:rPr>
      </w:pPr>
      <w:r w:rsidRPr="001D195F">
        <w:rPr>
          <w:rFonts w:ascii="Times New Roman" w:hAnsi="Times New Roman" w:cs="Times New Roman"/>
          <w:sz w:val="28"/>
          <w:szCs w:val="28"/>
        </w:rPr>
        <w:t xml:space="preserve"> графа 5 – масса изделия в килограммах;</w:t>
      </w:r>
    </w:p>
    <w:p w:rsidR="00BD3579" w:rsidRPr="001D195F" w:rsidRDefault="00BD3579" w:rsidP="00BD3579">
      <w:pPr>
        <w:rPr>
          <w:rFonts w:ascii="Times New Roman" w:hAnsi="Times New Roman" w:cs="Times New Roman"/>
          <w:sz w:val="28"/>
          <w:szCs w:val="28"/>
        </w:rPr>
      </w:pPr>
      <w:r w:rsidRPr="001D195F">
        <w:rPr>
          <w:rFonts w:ascii="Times New Roman" w:hAnsi="Times New Roman" w:cs="Times New Roman"/>
          <w:sz w:val="28"/>
          <w:szCs w:val="28"/>
        </w:rPr>
        <w:t xml:space="preserve"> графа 6 – масштаб изображения;</w:t>
      </w:r>
    </w:p>
    <w:p w:rsidR="00BD3579" w:rsidRPr="001D195F" w:rsidRDefault="00BD3579" w:rsidP="00BD3579">
      <w:pPr>
        <w:rPr>
          <w:rFonts w:ascii="Times New Roman" w:hAnsi="Times New Roman" w:cs="Times New Roman"/>
          <w:sz w:val="28"/>
          <w:szCs w:val="28"/>
        </w:rPr>
      </w:pPr>
      <w:r w:rsidRPr="001D195F">
        <w:rPr>
          <w:rFonts w:ascii="Times New Roman" w:hAnsi="Times New Roman" w:cs="Times New Roman"/>
          <w:sz w:val="28"/>
          <w:szCs w:val="28"/>
        </w:rPr>
        <w:lastRenderedPageBreak/>
        <w:t xml:space="preserve"> графа 7 – наименование учебного заведения (ТГУ) и группы;</w:t>
      </w:r>
    </w:p>
    <w:p w:rsidR="00BD3579" w:rsidRPr="001D195F" w:rsidRDefault="00BD3579" w:rsidP="00BD3579">
      <w:pPr>
        <w:rPr>
          <w:rFonts w:ascii="Times New Roman" w:hAnsi="Times New Roman" w:cs="Times New Roman"/>
          <w:sz w:val="28"/>
          <w:szCs w:val="28"/>
        </w:rPr>
      </w:pPr>
      <w:r w:rsidRPr="001D195F">
        <w:rPr>
          <w:rFonts w:ascii="Times New Roman" w:hAnsi="Times New Roman" w:cs="Times New Roman"/>
          <w:sz w:val="28"/>
          <w:szCs w:val="28"/>
        </w:rPr>
        <w:t xml:space="preserve"> графа 8 – фамилии студента и преподавателя;</w:t>
      </w:r>
    </w:p>
    <w:p w:rsidR="00BD3579" w:rsidRPr="001D195F" w:rsidRDefault="00BD3579" w:rsidP="00BD3579">
      <w:pPr>
        <w:rPr>
          <w:rFonts w:ascii="Times New Roman" w:hAnsi="Times New Roman" w:cs="Times New Roman"/>
          <w:sz w:val="28"/>
          <w:szCs w:val="28"/>
        </w:rPr>
      </w:pPr>
      <w:r w:rsidRPr="001D195F">
        <w:rPr>
          <w:rFonts w:ascii="Times New Roman" w:hAnsi="Times New Roman" w:cs="Times New Roman"/>
          <w:sz w:val="28"/>
          <w:szCs w:val="28"/>
        </w:rPr>
        <w:t xml:space="preserve"> графа 9 – подписи студента и преподавателя;</w:t>
      </w:r>
    </w:p>
    <w:p w:rsidR="00BD3579" w:rsidRPr="001D195F" w:rsidRDefault="00BD3579" w:rsidP="00BD3579">
      <w:pPr>
        <w:rPr>
          <w:rFonts w:ascii="Times New Roman" w:hAnsi="Times New Roman" w:cs="Times New Roman"/>
          <w:sz w:val="28"/>
          <w:szCs w:val="28"/>
        </w:rPr>
      </w:pPr>
      <w:r w:rsidRPr="001D195F">
        <w:rPr>
          <w:rFonts w:ascii="Times New Roman" w:hAnsi="Times New Roman" w:cs="Times New Roman"/>
          <w:sz w:val="28"/>
          <w:szCs w:val="28"/>
        </w:rPr>
        <w:t xml:space="preserve"> графа 10 – дата подписания чертежа;</w:t>
      </w:r>
    </w:p>
    <w:p w:rsidR="00BD3579" w:rsidRPr="001D195F" w:rsidRDefault="00BD3579" w:rsidP="00BD3579">
      <w:pPr>
        <w:rPr>
          <w:rFonts w:ascii="Times New Roman" w:hAnsi="Times New Roman" w:cs="Times New Roman"/>
          <w:sz w:val="28"/>
          <w:szCs w:val="28"/>
        </w:rPr>
      </w:pPr>
      <w:r w:rsidRPr="001D195F">
        <w:rPr>
          <w:rFonts w:ascii="Times New Roman" w:hAnsi="Times New Roman" w:cs="Times New Roman"/>
          <w:sz w:val="28"/>
          <w:szCs w:val="28"/>
        </w:rPr>
        <w:t xml:space="preserve"> графа 11 – порядковый номер листа;</w:t>
      </w:r>
    </w:p>
    <w:p w:rsidR="00BD3579" w:rsidRPr="001D195F" w:rsidRDefault="00BD3579" w:rsidP="00BD3579">
      <w:pPr>
        <w:rPr>
          <w:rFonts w:ascii="Times New Roman" w:hAnsi="Times New Roman" w:cs="Times New Roman"/>
          <w:sz w:val="28"/>
          <w:szCs w:val="28"/>
        </w:rPr>
      </w:pPr>
      <w:r w:rsidRPr="001D195F">
        <w:rPr>
          <w:rFonts w:ascii="Times New Roman" w:hAnsi="Times New Roman" w:cs="Times New Roman"/>
          <w:sz w:val="28"/>
          <w:szCs w:val="28"/>
        </w:rPr>
        <w:t xml:space="preserve"> графа 12 – общее количество листов документа. В графе с размерами 14×70 записывают то же обозначение чертежа, что и в графе 2, только повернутое на 180° для горизонтальных форматов и форматов А</w:t>
      </w:r>
      <w:proofErr w:type="gramStart"/>
      <w:r w:rsidRPr="001D195F">
        <w:rPr>
          <w:rFonts w:ascii="Times New Roman" w:hAnsi="Times New Roman" w:cs="Times New Roman"/>
          <w:sz w:val="28"/>
          <w:szCs w:val="28"/>
        </w:rPr>
        <w:t>4</w:t>
      </w:r>
      <w:proofErr w:type="gramEnd"/>
      <w:r w:rsidRPr="001D195F">
        <w:rPr>
          <w:rFonts w:ascii="Times New Roman" w:hAnsi="Times New Roman" w:cs="Times New Roman"/>
          <w:sz w:val="28"/>
          <w:szCs w:val="28"/>
        </w:rPr>
        <w:t>, и на 90° для вертикальных форматов</w:t>
      </w:r>
    </w:p>
    <w:p w:rsidR="00BD3579" w:rsidRPr="001D195F" w:rsidRDefault="00BD3579" w:rsidP="001D195F">
      <w:pPr>
        <w:pStyle w:val="Default"/>
        <w:jc w:val="center"/>
        <w:rPr>
          <w:sz w:val="28"/>
          <w:szCs w:val="28"/>
        </w:rPr>
      </w:pPr>
      <w:r w:rsidRPr="001D195F">
        <w:rPr>
          <w:b/>
          <w:bCs/>
          <w:iCs/>
          <w:sz w:val="28"/>
          <w:szCs w:val="28"/>
        </w:rPr>
        <w:t>Линии, применяемые на чертежах</w:t>
      </w:r>
    </w:p>
    <w:p w:rsidR="00BD3579" w:rsidRPr="001D195F" w:rsidRDefault="00BD3579" w:rsidP="001D195F">
      <w:pPr>
        <w:jc w:val="center"/>
        <w:rPr>
          <w:rFonts w:ascii="Times New Roman" w:hAnsi="Times New Roman" w:cs="Times New Roman"/>
          <w:b/>
          <w:bCs/>
          <w:iCs/>
          <w:sz w:val="28"/>
          <w:szCs w:val="28"/>
        </w:rPr>
      </w:pPr>
      <w:r w:rsidRPr="001D195F">
        <w:rPr>
          <w:rFonts w:ascii="Times New Roman" w:hAnsi="Times New Roman" w:cs="Times New Roman"/>
          <w:b/>
          <w:bCs/>
          <w:iCs/>
          <w:sz w:val="28"/>
          <w:szCs w:val="28"/>
        </w:rPr>
        <w:t>(ГОСТ 2.303 – 68)</w:t>
      </w:r>
    </w:p>
    <w:p w:rsidR="00BD3579" w:rsidRPr="001D195F" w:rsidRDefault="00BD3579" w:rsidP="001D195F">
      <w:pPr>
        <w:spacing w:after="0"/>
        <w:ind w:firstLine="709"/>
        <w:jc w:val="both"/>
        <w:rPr>
          <w:rFonts w:ascii="Times New Roman" w:hAnsi="Times New Roman" w:cs="Times New Roman"/>
          <w:sz w:val="28"/>
          <w:szCs w:val="28"/>
        </w:rPr>
      </w:pPr>
      <w:r w:rsidRPr="001D195F">
        <w:rPr>
          <w:rFonts w:ascii="Times New Roman" w:hAnsi="Times New Roman" w:cs="Times New Roman"/>
          <w:sz w:val="28"/>
          <w:szCs w:val="28"/>
        </w:rPr>
        <w:t xml:space="preserve">При выполнении конструкторских документов применяют линии различной толщины и начертания. Каждая линия имеет свое назначение. Рассмотрите рис. 3. Вы увидите, что чертеж содержит разные линии. Для того чтобы изображение было всем понятно, государственный стандарт устанавливает наименование, начертание линий и указывает их основное назначение на чертежах всех отраслей промышленности и строительства. </w:t>
      </w:r>
      <w:r w:rsidRPr="001D195F">
        <w:rPr>
          <w:rFonts w:ascii="Times New Roman" w:hAnsi="Times New Roman" w:cs="Times New Roman"/>
          <w:iCs/>
          <w:sz w:val="28"/>
          <w:szCs w:val="28"/>
        </w:rPr>
        <w:t xml:space="preserve">Сплошная толстая основная линия. </w:t>
      </w:r>
      <w:r w:rsidRPr="001D195F">
        <w:rPr>
          <w:rFonts w:ascii="Times New Roman" w:hAnsi="Times New Roman" w:cs="Times New Roman"/>
          <w:sz w:val="28"/>
          <w:szCs w:val="28"/>
        </w:rPr>
        <w:t xml:space="preserve">Для изображения видимых контуров предметов, рамки и граф основной надписи чертежа применяют линию, называемую сплошной толстой основной. Ее толщина выбирают в пределах от 0,5 до 1,4 мм. Толщина линии обозначается строчной латинской буквой </w:t>
      </w:r>
      <w:proofErr w:type="spellStart"/>
      <w:r w:rsidRPr="001D195F">
        <w:rPr>
          <w:rFonts w:ascii="Times New Roman" w:hAnsi="Times New Roman" w:cs="Times New Roman"/>
          <w:sz w:val="28"/>
          <w:szCs w:val="28"/>
        </w:rPr>
        <w:t>s</w:t>
      </w:r>
      <w:proofErr w:type="spellEnd"/>
      <w:r w:rsidRPr="001D195F">
        <w:rPr>
          <w:rFonts w:ascii="Times New Roman" w:hAnsi="Times New Roman" w:cs="Times New Roman"/>
          <w:sz w:val="28"/>
          <w:szCs w:val="28"/>
        </w:rPr>
        <w:t xml:space="preserve">. </w:t>
      </w:r>
      <w:r w:rsidRPr="001D195F">
        <w:rPr>
          <w:rFonts w:ascii="Times New Roman" w:hAnsi="Times New Roman" w:cs="Times New Roman"/>
          <w:iCs/>
          <w:sz w:val="28"/>
          <w:szCs w:val="28"/>
        </w:rPr>
        <w:t xml:space="preserve">Штриховая линия. </w:t>
      </w:r>
      <w:r w:rsidRPr="001D195F">
        <w:rPr>
          <w:rFonts w:ascii="Times New Roman" w:hAnsi="Times New Roman" w:cs="Times New Roman"/>
          <w:sz w:val="28"/>
          <w:szCs w:val="28"/>
        </w:rPr>
        <w:t xml:space="preserve">Для изображения невидимых контуров предмета применяют линию, называемую штриховой. Штриховая линия состоит из отдельных штрихов (черточек) приблизительно одинаковой длины. Длину каждого штриха выбирают от 2 до 6 мм в зависимости от величины изображения. Расстояние между штрихами в линии должно быть от 1 до 2 мм, но приблизительно одинаковое на всем чертеже. Толщина штриховой линии берется от </w:t>
      </w:r>
      <w:proofErr w:type="spellStart"/>
      <w:r w:rsidRPr="001D195F">
        <w:rPr>
          <w:rFonts w:ascii="Times New Roman" w:hAnsi="Times New Roman" w:cs="Times New Roman"/>
          <w:sz w:val="28"/>
          <w:szCs w:val="28"/>
        </w:rPr>
        <w:t>s</w:t>
      </w:r>
      <w:proofErr w:type="spellEnd"/>
      <w:r w:rsidRPr="001D195F">
        <w:rPr>
          <w:rFonts w:ascii="Times New Roman" w:hAnsi="Times New Roman" w:cs="Times New Roman"/>
          <w:sz w:val="28"/>
          <w:szCs w:val="28"/>
        </w:rPr>
        <w:t xml:space="preserve">/3 до – </w:t>
      </w:r>
      <w:proofErr w:type="spellStart"/>
      <w:r w:rsidRPr="001D195F">
        <w:rPr>
          <w:rFonts w:ascii="Times New Roman" w:hAnsi="Times New Roman" w:cs="Times New Roman"/>
          <w:sz w:val="28"/>
          <w:szCs w:val="28"/>
        </w:rPr>
        <w:t>s</w:t>
      </w:r>
      <w:proofErr w:type="spellEnd"/>
      <w:r w:rsidRPr="001D195F">
        <w:rPr>
          <w:rFonts w:ascii="Times New Roman" w:hAnsi="Times New Roman" w:cs="Times New Roman"/>
          <w:sz w:val="28"/>
          <w:szCs w:val="28"/>
        </w:rPr>
        <w:t xml:space="preserve">/2. </w:t>
      </w:r>
      <w:r w:rsidRPr="001D195F">
        <w:rPr>
          <w:rFonts w:ascii="Times New Roman" w:hAnsi="Times New Roman" w:cs="Times New Roman"/>
          <w:iCs/>
          <w:sz w:val="28"/>
          <w:szCs w:val="28"/>
        </w:rPr>
        <w:t xml:space="preserve">Штрихпунктирная тонкая линия. </w:t>
      </w:r>
      <w:r w:rsidRPr="001D195F">
        <w:rPr>
          <w:rFonts w:ascii="Times New Roman" w:hAnsi="Times New Roman" w:cs="Times New Roman"/>
          <w:sz w:val="28"/>
          <w:szCs w:val="28"/>
        </w:rPr>
        <w:t xml:space="preserve">Если изображение симметрично, как, например, на рис. 4. то на нем проводят ось симметрии. Для этой цели используют штрихпунктирную тонкую линию. Эта линия делит изображение на две одинаковые части. Она состоит из длинных тонких штрихов (длина их выбирается от 5 до 30 мм) и очень коротких штришков (точек) между ними. Расстояние между длинными штрихами от 3 до 5 мм. Толщина такой линии от </w:t>
      </w:r>
      <w:proofErr w:type="spellStart"/>
      <w:r w:rsidRPr="001D195F">
        <w:rPr>
          <w:rFonts w:ascii="Times New Roman" w:hAnsi="Times New Roman" w:cs="Times New Roman"/>
          <w:sz w:val="28"/>
          <w:szCs w:val="28"/>
        </w:rPr>
        <w:t>s</w:t>
      </w:r>
      <w:proofErr w:type="spellEnd"/>
      <w:r w:rsidRPr="001D195F">
        <w:rPr>
          <w:rFonts w:ascii="Times New Roman" w:hAnsi="Times New Roman" w:cs="Times New Roman"/>
          <w:sz w:val="28"/>
          <w:szCs w:val="28"/>
        </w:rPr>
        <w:t xml:space="preserve">/3 до </w:t>
      </w:r>
      <w:proofErr w:type="spellStart"/>
      <w:r w:rsidRPr="001D195F">
        <w:rPr>
          <w:rFonts w:ascii="Times New Roman" w:hAnsi="Times New Roman" w:cs="Times New Roman"/>
          <w:sz w:val="28"/>
          <w:szCs w:val="28"/>
        </w:rPr>
        <w:t>s</w:t>
      </w:r>
      <w:proofErr w:type="spellEnd"/>
      <w:r w:rsidRPr="001D195F">
        <w:rPr>
          <w:rFonts w:ascii="Times New Roman" w:hAnsi="Times New Roman" w:cs="Times New Roman"/>
          <w:sz w:val="28"/>
          <w:szCs w:val="28"/>
        </w:rPr>
        <w:t>/2.</w:t>
      </w:r>
    </w:p>
    <w:p w:rsidR="00365694" w:rsidRPr="001D195F" w:rsidRDefault="00365694" w:rsidP="001D195F">
      <w:pPr>
        <w:spacing w:after="0"/>
        <w:ind w:firstLine="709"/>
        <w:jc w:val="both"/>
        <w:rPr>
          <w:rFonts w:ascii="Times New Roman" w:hAnsi="Times New Roman" w:cs="Times New Roman"/>
          <w:sz w:val="28"/>
          <w:szCs w:val="28"/>
        </w:rPr>
      </w:pPr>
      <w:r w:rsidRPr="001D195F">
        <w:rPr>
          <w:rFonts w:ascii="Times New Roman" w:hAnsi="Times New Roman" w:cs="Times New Roman"/>
          <w:sz w:val="28"/>
          <w:szCs w:val="28"/>
        </w:rPr>
        <w:lastRenderedPageBreak/>
        <w:t xml:space="preserve">Штрихпунктирную тонкую линию используют и для указания центра дуг окружностей (центровые линии). При этом положение центра должно определиться пересечением штрихов, как на рис 3. Концы осевых и центровых линий должны выступать за контуры изображения предмета, но не более чем на 5 мм. </w:t>
      </w:r>
      <w:r w:rsidRPr="001D195F">
        <w:rPr>
          <w:rFonts w:ascii="Times New Roman" w:hAnsi="Times New Roman" w:cs="Times New Roman"/>
          <w:iCs/>
          <w:sz w:val="28"/>
          <w:szCs w:val="28"/>
        </w:rPr>
        <w:t xml:space="preserve">Сплошная тонкая линия. </w:t>
      </w:r>
      <w:r w:rsidRPr="001D195F">
        <w:rPr>
          <w:rFonts w:ascii="Times New Roman" w:hAnsi="Times New Roman" w:cs="Times New Roman"/>
          <w:sz w:val="28"/>
          <w:szCs w:val="28"/>
        </w:rPr>
        <w:t xml:space="preserve">Толщина ее от </w:t>
      </w:r>
      <w:proofErr w:type="spellStart"/>
      <w:r w:rsidRPr="001D195F">
        <w:rPr>
          <w:rFonts w:ascii="Times New Roman" w:hAnsi="Times New Roman" w:cs="Times New Roman"/>
          <w:sz w:val="28"/>
          <w:szCs w:val="28"/>
        </w:rPr>
        <w:t>s</w:t>
      </w:r>
      <w:proofErr w:type="spellEnd"/>
      <w:r w:rsidRPr="001D195F">
        <w:rPr>
          <w:rFonts w:ascii="Times New Roman" w:hAnsi="Times New Roman" w:cs="Times New Roman"/>
          <w:sz w:val="28"/>
          <w:szCs w:val="28"/>
        </w:rPr>
        <w:t xml:space="preserve">/2 до </w:t>
      </w:r>
      <w:proofErr w:type="spellStart"/>
      <w:r w:rsidRPr="001D195F">
        <w:rPr>
          <w:rFonts w:ascii="Times New Roman" w:hAnsi="Times New Roman" w:cs="Times New Roman"/>
          <w:sz w:val="28"/>
          <w:szCs w:val="28"/>
        </w:rPr>
        <w:t>s</w:t>
      </w:r>
      <w:proofErr w:type="spellEnd"/>
      <w:r w:rsidRPr="001D195F">
        <w:rPr>
          <w:rFonts w:ascii="Times New Roman" w:hAnsi="Times New Roman" w:cs="Times New Roman"/>
          <w:sz w:val="28"/>
          <w:szCs w:val="28"/>
        </w:rPr>
        <w:t xml:space="preserve">/3. Она используется для проведения выносных и размерных линий. </w:t>
      </w:r>
      <w:r w:rsidRPr="001D195F">
        <w:rPr>
          <w:rFonts w:ascii="Times New Roman" w:hAnsi="Times New Roman" w:cs="Times New Roman"/>
          <w:iCs/>
          <w:sz w:val="28"/>
          <w:szCs w:val="28"/>
        </w:rPr>
        <w:t xml:space="preserve">Штрихпунктирная с двумя точками тонкая линия. </w:t>
      </w:r>
      <w:r w:rsidRPr="001D195F">
        <w:rPr>
          <w:rFonts w:ascii="Times New Roman" w:hAnsi="Times New Roman" w:cs="Times New Roman"/>
          <w:sz w:val="28"/>
          <w:szCs w:val="28"/>
        </w:rPr>
        <w:t xml:space="preserve">При построении разверток используют штрихпунктирную с двумя точками тонкую линию для линии сгиба. </w:t>
      </w:r>
      <w:r w:rsidRPr="001D195F">
        <w:rPr>
          <w:rFonts w:ascii="Times New Roman" w:hAnsi="Times New Roman" w:cs="Times New Roman"/>
          <w:iCs/>
          <w:sz w:val="28"/>
          <w:szCs w:val="28"/>
        </w:rPr>
        <w:t xml:space="preserve">Сплошная волнистая линия. </w:t>
      </w:r>
      <w:r w:rsidRPr="001D195F">
        <w:rPr>
          <w:rFonts w:ascii="Times New Roman" w:hAnsi="Times New Roman" w:cs="Times New Roman"/>
          <w:sz w:val="28"/>
          <w:szCs w:val="28"/>
        </w:rPr>
        <w:t xml:space="preserve">Ее используют в основном как линию обрыва в тех случаях, когда изображение дано на чертеже не полностью. Толщина такой линии от </w:t>
      </w:r>
      <w:proofErr w:type="spellStart"/>
      <w:r w:rsidRPr="001D195F">
        <w:rPr>
          <w:rFonts w:ascii="Times New Roman" w:hAnsi="Times New Roman" w:cs="Times New Roman"/>
          <w:sz w:val="28"/>
          <w:szCs w:val="28"/>
        </w:rPr>
        <w:t>s</w:t>
      </w:r>
      <w:proofErr w:type="spellEnd"/>
      <w:r w:rsidRPr="001D195F">
        <w:rPr>
          <w:rFonts w:ascii="Times New Roman" w:hAnsi="Times New Roman" w:cs="Times New Roman"/>
          <w:sz w:val="28"/>
          <w:szCs w:val="28"/>
        </w:rPr>
        <w:t xml:space="preserve">/3 до </w:t>
      </w:r>
      <w:proofErr w:type="spellStart"/>
      <w:r w:rsidRPr="001D195F">
        <w:rPr>
          <w:rFonts w:ascii="Times New Roman" w:hAnsi="Times New Roman" w:cs="Times New Roman"/>
          <w:sz w:val="28"/>
          <w:szCs w:val="28"/>
        </w:rPr>
        <w:t>s</w:t>
      </w:r>
      <w:proofErr w:type="spellEnd"/>
      <w:r w:rsidRPr="001D195F">
        <w:rPr>
          <w:rFonts w:ascii="Times New Roman" w:hAnsi="Times New Roman" w:cs="Times New Roman"/>
          <w:sz w:val="28"/>
          <w:szCs w:val="28"/>
        </w:rPr>
        <w:t>/2. Рис. 3</w:t>
      </w:r>
    </w:p>
    <w:p w:rsidR="00365694" w:rsidRDefault="00365694" w:rsidP="00BD3579">
      <w:pPr>
        <w:rPr>
          <w:sz w:val="28"/>
          <w:szCs w:val="28"/>
        </w:rPr>
      </w:pPr>
      <w:r>
        <w:rPr>
          <w:noProof/>
          <w:sz w:val="28"/>
          <w:szCs w:val="28"/>
          <w:lang w:eastAsia="ru-RU"/>
        </w:rPr>
        <w:drawing>
          <wp:inline distT="0" distB="0" distL="0" distR="0">
            <wp:extent cx="5055235" cy="266573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5055235" cy="2665730"/>
                    </a:xfrm>
                    <a:prstGeom prst="rect">
                      <a:avLst/>
                    </a:prstGeom>
                    <a:noFill/>
                    <a:ln w="9525">
                      <a:noFill/>
                      <a:miter lim="800000"/>
                      <a:headEnd/>
                      <a:tailEnd/>
                    </a:ln>
                  </pic:spPr>
                </pic:pic>
              </a:graphicData>
            </a:graphic>
          </wp:inline>
        </w:drawing>
      </w:r>
    </w:p>
    <w:p w:rsidR="00365694" w:rsidRPr="001D195F" w:rsidRDefault="00365694" w:rsidP="001D195F">
      <w:pPr>
        <w:jc w:val="both"/>
        <w:rPr>
          <w:rFonts w:ascii="Times New Roman" w:hAnsi="Times New Roman" w:cs="Times New Roman"/>
          <w:sz w:val="28"/>
          <w:szCs w:val="28"/>
        </w:rPr>
      </w:pPr>
      <w:r w:rsidRPr="001D195F">
        <w:rPr>
          <w:rFonts w:ascii="Times New Roman" w:hAnsi="Times New Roman" w:cs="Times New Roman"/>
          <w:sz w:val="28"/>
          <w:szCs w:val="28"/>
        </w:rPr>
        <w:t>В заключение следует отметить, что толщина линий одного и того же типа должна быть одинакова для всех изображений на данном чертеже.</w:t>
      </w:r>
    </w:p>
    <w:p w:rsidR="00365694" w:rsidRPr="001D195F" w:rsidRDefault="00365694" w:rsidP="001D195F">
      <w:pPr>
        <w:pStyle w:val="Default"/>
        <w:jc w:val="center"/>
        <w:rPr>
          <w:sz w:val="28"/>
          <w:szCs w:val="28"/>
        </w:rPr>
      </w:pPr>
      <w:r w:rsidRPr="001D195F">
        <w:rPr>
          <w:b/>
          <w:bCs/>
          <w:iCs/>
          <w:sz w:val="28"/>
          <w:szCs w:val="28"/>
        </w:rPr>
        <w:t>Масштабы изображений</w:t>
      </w:r>
    </w:p>
    <w:p w:rsidR="00365694" w:rsidRPr="001D195F" w:rsidRDefault="00365694" w:rsidP="001D195F">
      <w:pPr>
        <w:jc w:val="center"/>
        <w:rPr>
          <w:rFonts w:ascii="Times New Roman" w:hAnsi="Times New Roman" w:cs="Times New Roman"/>
          <w:b/>
          <w:bCs/>
          <w:iCs/>
          <w:sz w:val="28"/>
          <w:szCs w:val="28"/>
        </w:rPr>
      </w:pPr>
      <w:r w:rsidRPr="001D195F">
        <w:rPr>
          <w:rFonts w:ascii="Times New Roman" w:hAnsi="Times New Roman" w:cs="Times New Roman"/>
          <w:b/>
          <w:bCs/>
          <w:iCs/>
          <w:sz w:val="28"/>
          <w:szCs w:val="28"/>
        </w:rPr>
        <w:t>(ГОСТ 2.302 – 68)</w:t>
      </w:r>
    </w:p>
    <w:p w:rsidR="00365694" w:rsidRPr="001D195F" w:rsidRDefault="00365694" w:rsidP="001D195F">
      <w:pPr>
        <w:spacing w:after="0"/>
        <w:ind w:firstLine="709"/>
        <w:jc w:val="both"/>
        <w:rPr>
          <w:rFonts w:ascii="Times New Roman" w:hAnsi="Times New Roman" w:cs="Times New Roman"/>
          <w:sz w:val="28"/>
          <w:szCs w:val="28"/>
        </w:rPr>
      </w:pPr>
      <w:r w:rsidRPr="001D195F">
        <w:rPr>
          <w:rFonts w:ascii="Times New Roman" w:hAnsi="Times New Roman" w:cs="Times New Roman"/>
          <w:sz w:val="28"/>
          <w:szCs w:val="28"/>
        </w:rPr>
        <w:t xml:space="preserve">В практике приходится выполнять изображения очень крупных деталей, например деталей самолета, корабля, автомашины, и очень мелких – деталей часового механизма, некоторых приборов и др. Изображений крупных деталей могут не поместиться на листах стандартного формата. Мелкие детали, которые еле заметны невооруженным глазом, невозможно вычертить в натуральную величину имеющимися чертежными инструментами. Поэтому в черчении изображения больших деталей уменьшают, а малых увеличивают по сравнению с действительными размерами. </w:t>
      </w:r>
      <w:r w:rsidRPr="001D195F">
        <w:rPr>
          <w:rFonts w:ascii="Times New Roman" w:hAnsi="Times New Roman" w:cs="Times New Roman"/>
          <w:i/>
          <w:iCs/>
          <w:sz w:val="28"/>
          <w:szCs w:val="28"/>
        </w:rPr>
        <w:t xml:space="preserve">Масштаб </w:t>
      </w:r>
      <w:r w:rsidRPr="001D195F">
        <w:rPr>
          <w:rFonts w:ascii="Times New Roman" w:hAnsi="Times New Roman" w:cs="Times New Roman"/>
          <w:sz w:val="28"/>
          <w:szCs w:val="28"/>
        </w:rPr>
        <w:t xml:space="preserve">– это отношение длины отрезка на чертеже к длине соответствующего отрезка в натуре. </w:t>
      </w:r>
      <w:r w:rsidRPr="001D195F">
        <w:rPr>
          <w:rFonts w:ascii="Times New Roman" w:hAnsi="Times New Roman" w:cs="Times New Roman"/>
          <w:i/>
          <w:iCs/>
          <w:sz w:val="28"/>
          <w:szCs w:val="28"/>
        </w:rPr>
        <w:t xml:space="preserve">Масштабы изображений и их обозначение на чертежах стандартизованы. </w:t>
      </w:r>
      <w:proofErr w:type="gramStart"/>
      <w:r w:rsidRPr="001D195F">
        <w:rPr>
          <w:rFonts w:ascii="Times New Roman" w:hAnsi="Times New Roman" w:cs="Times New Roman"/>
          <w:sz w:val="28"/>
          <w:szCs w:val="28"/>
        </w:rPr>
        <w:t xml:space="preserve">Стандарт разрешает выбирать </w:t>
      </w:r>
      <w:r w:rsidRPr="001D195F">
        <w:rPr>
          <w:rFonts w:ascii="Times New Roman" w:hAnsi="Times New Roman" w:cs="Times New Roman"/>
          <w:sz w:val="28"/>
          <w:szCs w:val="28"/>
        </w:rPr>
        <w:lastRenderedPageBreak/>
        <w:t>следующие масштабы: натуральная величина – 1:1; масштабы уменьшения – 1:2; 1:2,5; 1:4; 1:5; 1:10; 1:15; 1:20; 1:25; 1:40; 1:50; 1:75; 1:100; 1:200; 1:400; 1:500; 1:800; 1:1000; масштабы увеличения – 2:1; 2,5:1;</w:t>
      </w:r>
      <w:proofErr w:type="gramEnd"/>
      <w:r w:rsidRPr="001D195F">
        <w:rPr>
          <w:rFonts w:ascii="Times New Roman" w:hAnsi="Times New Roman" w:cs="Times New Roman"/>
          <w:sz w:val="28"/>
          <w:szCs w:val="28"/>
        </w:rPr>
        <w:t xml:space="preserve"> 4:1; 5:1; 10:1; 20:1; 40:1; 50:1; 100:1. При проектировании генеральных планов крупных объектов допускается применение масштабов 1:2000; 1:5000; 1:10000; 1:20000; 1:25000; 1:50000. Масштабы записывают так: M1:2, M5:1, M1:1 и т. д. Если масштаб указывают на чертеже в специально предназначенной для этого графе основной надписи, то перед обозначением масштаба букву М не пишут. Следует помнить, что, в каком бы масштабе ни выполнилось изображение, размеры на чертеже наносит действительные, т. е. те, которые должна иметь деталь в натуре. Масштаб изображения, отличающийся от указанного в основной надписи, указывают в скобках (без буквы М) рядом с обозначением изображения. Например: А (2:1). Угловые размеры при уменьшении или увеличении изображения не изменяются</w:t>
      </w:r>
    </w:p>
    <w:p w:rsidR="001D195F" w:rsidRDefault="001D195F" w:rsidP="001D195F">
      <w:pPr>
        <w:pStyle w:val="Default"/>
        <w:jc w:val="center"/>
        <w:rPr>
          <w:b/>
          <w:bCs/>
          <w:iCs/>
          <w:sz w:val="28"/>
          <w:szCs w:val="28"/>
        </w:rPr>
      </w:pPr>
    </w:p>
    <w:p w:rsidR="00365694" w:rsidRPr="001D195F" w:rsidRDefault="00365694" w:rsidP="001D195F">
      <w:pPr>
        <w:pStyle w:val="Default"/>
        <w:jc w:val="center"/>
        <w:rPr>
          <w:sz w:val="28"/>
          <w:szCs w:val="28"/>
        </w:rPr>
      </w:pPr>
      <w:r w:rsidRPr="001D195F">
        <w:rPr>
          <w:b/>
          <w:bCs/>
          <w:iCs/>
          <w:sz w:val="28"/>
          <w:szCs w:val="28"/>
        </w:rPr>
        <w:t>Нанесение размеров</w:t>
      </w:r>
    </w:p>
    <w:p w:rsidR="00365694" w:rsidRPr="001D195F" w:rsidRDefault="00365694" w:rsidP="001D195F">
      <w:pPr>
        <w:jc w:val="center"/>
        <w:rPr>
          <w:rFonts w:ascii="Times New Roman" w:hAnsi="Times New Roman" w:cs="Times New Roman"/>
          <w:b/>
          <w:bCs/>
          <w:iCs/>
          <w:sz w:val="28"/>
          <w:szCs w:val="28"/>
        </w:rPr>
      </w:pPr>
      <w:r w:rsidRPr="001D195F">
        <w:rPr>
          <w:rFonts w:ascii="Times New Roman" w:hAnsi="Times New Roman" w:cs="Times New Roman"/>
          <w:b/>
          <w:bCs/>
          <w:iCs/>
          <w:sz w:val="28"/>
          <w:szCs w:val="28"/>
        </w:rPr>
        <w:t>(ГОСТ 2.307-68)</w:t>
      </w:r>
    </w:p>
    <w:p w:rsidR="00365694" w:rsidRPr="001D195F" w:rsidRDefault="00365694" w:rsidP="001D195F">
      <w:pPr>
        <w:spacing w:after="0"/>
        <w:ind w:firstLine="709"/>
        <w:jc w:val="both"/>
        <w:rPr>
          <w:rFonts w:ascii="Times New Roman" w:hAnsi="Times New Roman" w:cs="Times New Roman"/>
          <w:sz w:val="28"/>
          <w:szCs w:val="28"/>
        </w:rPr>
      </w:pPr>
      <w:r w:rsidRPr="001D195F">
        <w:rPr>
          <w:rFonts w:ascii="Times New Roman" w:hAnsi="Times New Roman" w:cs="Times New Roman"/>
          <w:sz w:val="28"/>
          <w:szCs w:val="28"/>
        </w:rPr>
        <w:t xml:space="preserve">1. Различают размеры рабочие (исполнительные), каждый из которых используют при изготовлении изделия и его приемке (контроле), и справочные, указываемые только для большего удобства пользования чертежом. Справочные размеры отмечают знаком «*», а в технических требованиях, располагаемых над основной надписью, записывают: «* Размер для справок» 2. Не допускается повторять размеры одного и того же элемента на разных изображениях 3. Линейные размеры на чертежах указывают в миллиметрах, без обозначения единицы измерения, угловые – в градусах, минутах и секундах, например: 4°; 10°30'24''. 4. Для нанесения размеров на чертежах используют размерные линии, ограничиваемые с одного или обоих концов стрелками или засечками. Размерные линии проводят параллельно объекту, размер которого указывают. </w:t>
      </w:r>
      <w:proofErr w:type="gramStart"/>
      <w:r w:rsidRPr="001D195F">
        <w:rPr>
          <w:rFonts w:ascii="Times New Roman" w:hAnsi="Times New Roman" w:cs="Times New Roman"/>
          <w:sz w:val="28"/>
          <w:szCs w:val="28"/>
        </w:rPr>
        <w:t>Выносные линии проводят перпендикулярно размерным (рис. 4), за исключением случаев, когда они вместе с измеряемым отрезком образуют параллелограмм (рис. 4).</w:t>
      </w:r>
      <w:proofErr w:type="gramEnd"/>
      <w:r w:rsidRPr="001D195F">
        <w:rPr>
          <w:rFonts w:ascii="Times New Roman" w:hAnsi="Times New Roman" w:cs="Times New Roman"/>
          <w:sz w:val="28"/>
          <w:szCs w:val="28"/>
        </w:rPr>
        <w:t xml:space="preserve"> Нельзя использовать в качестве </w:t>
      </w:r>
      <w:proofErr w:type="gramStart"/>
      <w:r w:rsidRPr="001D195F">
        <w:rPr>
          <w:rFonts w:ascii="Times New Roman" w:hAnsi="Times New Roman" w:cs="Times New Roman"/>
          <w:sz w:val="28"/>
          <w:szCs w:val="28"/>
        </w:rPr>
        <w:t>размерных</w:t>
      </w:r>
      <w:proofErr w:type="gramEnd"/>
      <w:r w:rsidRPr="001D195F">
        <w:rPr>
          <w:rFonts w:ascii="Times New Roman" w:hAnsi="Times New Roman" w:cs="Times New Roman"/>
          <w:sz w:val="28"/>
          <w:szCs w:val="28"/>
        </w:rPr>
        <w:t xml:space="preserve"> линии контура, осевые и выносные. Рис. 4</w:t>
      </w:r>
    </w:p>
    <w:p w:rsidR="00365694" w:rsidRDefault="00365694" w:rsidP="00365694">
      <w:pPr>
        <w:rPr>
          <w:sz w:val="28"/>
          <w:szCs w:val="28"/>
        </w:rPr>
      </w:pPr>
      <w:r>
        <w:rPr>
          <w:noProof/>
          <w:sz w:val="28"/>
          <w:szCs w:val="28"/>
          <w:lang w:eastAsia="ru-RU"/>
        </w:rPr>
        <w:lastRenderedPageBreak/>
        <w:drawing>
          <wp:inline distT="0" distB="0" distL="0" distR="0">
            <wp:extent cx="3114040" cy="17684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3114040" cy="1768475"/>
                    </a:xfrm>
                    <a:prstGeom prst="rect">
                      <a:avLst/>
                    </a:prstGeom>
                    <a:noFill/>
                    <a:ln w="9525">
                      <a:noFill/>
                      <a:miter lim="800000"/>
                      <a:headEnd/>
                      <a:tailEnd/>
                    </a:ln>
                  </pic:spPr>
                </pic:pic>
              </a:graphicData>
            </a:graphic>
          </wp:inline>
        </w:drawing>
      </w:r>
    </w:p>
    <w:p w:rsidR="00365694" w:rsidRPr="001D195F" w:rsidRDefault="00365694" w:rsidP="001D195F">
      <w:pPr>
        <w:jc w:val="both"/>
        <w:rPr>
          <w:rFonts w:ascii="Times New Roman" w:hAnsi="Times New Roman" w:cs="Times New Roman"/>
          <w:sz w:val="28"/>
          <w:szCs w:val="28"/>
        </w:rPr>
      </w:pPr>
      <w:r w:rsidRPr="001D195F">
        <w:rPr>
          <w:rFonts w:ascii="Times New Roman" w:hAnsi="Times New Roman" w:cs="Times New Roman"/>
          <w:sz w:val="28"/>
          <w:szCs w:val="28"/>
        </w:rPr>
        <w:t>5. Минимальные расстояния между параллельными размерными линиями – 7 мм, а между размерной и линией контура – 10 мм (рис. 5). Необходимо избегать пересечения размерных линий между собой и выносными линиями. Выносные линии должны выходить за концы стрелок или засечек на 1…5 мм. Рис. 5</w:t>
      </w:r>
    </w:p>
    <w:p w:rsidR="00365694" w:rsidRDefault="00365694" w:rsidP="00365694">
      <w:pPr>
        <w:rPr>
          <w:sz w:val="28"/>
          <w:szCs w:val="28"/>
        </w:rPr>
      </w:pPr>
      <w:r>
        <w:rPr>
          <w:noProof/>
          <w:sz w:val="28"/>
          <w:szCs w:val="28"/>
          <w:lang w:eastAsia="ru-RU"/>
        </w:rPr>
        <w:drawing>
          <wp:inline distT="0" distB="0" distL="0" distR="0">
            <wp:extent cx="5132705" cy="237236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5132705" cy="2372360"/>
                    </a:xfrm>
                    <a:prstGeom prst="rect">
                      <a:avLst/>
                    </a:prstGeom>
                    <a:noFill/>
                    <a:ln w="9525">
                      <a:noFill/>
                      <a:miter lim="800000"/>
                      <a:headEnd/>
                      <a:tailEnd/>
                    </a:ln>
                  </pic:spPr>
                </pic:pic>
              </a:graphicData>
            </a:graphic>
          </wp:inline>
        </w:drawing>
      </w:r>
    </w:p>
    <w:p w:rsidR="00365694" w:rsidRPr="001D195F" w:rsidRDefault="00365694" w:rsidP="001D195F">
      <w:pPr>
        <w:jc w:val="both"/>
        <w:rPr>
          <w:rFonts w:ascii="Times New Roman" w:hAnsi="Times New Roman" w:cs="Times New Roman"/>
          <w:sz w:val="28"/>
          <w:szCs w:val="28"/>
        </w:rPr>
      </w:pPr>
      <w:r w:rsidRPr="001D195F">
        <w:rPr>
          <w:rFonts w:ascii="Times New Roman" w:hAnsi="Times New Roman" w:cs="Times New Roman"/>
          <w:sz w:val="28"/>
          <w:szCs w:val="28"/>
        </w:rPr>
        <w:t>6. Размерные стрелки на чертеже должны быть приблизительно одинаковыми. 7. Размерные числа наносят над размерной линией возможно ближе к ее середине. При нанесении размера диаметра внутри окружности размерные числа смещают относительно середины размерных линий (рис. 6). 8. При большом количестве параллельных или концентричных размерных линий числа смещают относительно середины в шахматном порядке (рис. 6). Рис. 6</w:t>
      </w:r>
    </w:p>
    <w:p w:rsidR="00365694" w:rsidRDefault="00365694" w:rsidP="00365694">
      <w:pPr>
        <w:rPr>
          <w:sz w:val="28"/>
          <w:szCs w:val="28"/>
        </w:rPr>
      </w:pPr>
    </w:p>
    <w:p w:rsidR="00365694" w:rsidRDefault="00365694" w:rsidP="00365694">
      <w:pPr>
        <w:rPr>
          <w:sz w:val="28"/>
          <w:szCs w:val="28"/>
        </w:rPr>
      </w:pPr>
    </w:p>
    <w:p w:rsidR="00365694" w:rsidRDefault="00365694" w:rsidP="00365694">
      <w:pPr>
        <w:rPr>
          <w:sz w:val="28"/>
          <w:szCs w:val="28"/>
        </w:rPr>
      </w:pPr>
    </w:p>
    <w:p w:rsidR="00365694" w:rsidRDefault="00365694" w:rsidP="00365694">
      <w:pPr>
        <w:rPr>
          <w:sz w:val="28"/>
          <w:szCs w:val="28"/>
        </w:rPr>
      </w:pPr>
      <w:r>
        <w:rPr>
          <w:noProof/>
          <w:sz w:val="28"/>
          <w:szCs w:val="28"/>
          <w:lang w:eastAsia="ru-RU"/>
        </w:rPr>
        <w:lastRenderedPageBreak/>
        <w:drawing>
          <wp:inline distT="0" distB="0" distL="0" distR="0">
            <wp:extent cx="4865370" cy="180276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4865370" cy="1802765"/>
                    </a:xfrm>
                    <a:prstGeom prst="rect">
                      <a:avLst/>
                    </a:prstGeom>
                    <a:noFill/>
                    <a:ln w="9525">
                      <a:noFill/>
                      <a:miter lim="800000"/>
                      <a:headEnd/>
                      <a:tailEnd/>
                    </a:ln>
                  </pic:spPr>
                </pic:pic>
              </a:graphicData>
            </a:graphic>
          </wp:inline>
        </w:drawing>
      </w:r>
    </w:p>
    <w:p w:rsidR="00365694" w:rsidRPr="001D195F" w:rsidRDefault="00365694" w:rsidP="001D195F">
      <w:pPr>
        <w:jc w:val="both"/>
        <w:rPr>
          <w:rFonts w:ascii="Times New Roman" w:hAnsi="Times New Roman" w:cs="Times New Roman"/>
          <w:sz w:val="28"/>
          <w:szCs w:val="28"/>
        </w:rPr>
      </w:pPr>
      <w:r w:rsidRPr="001D195F">
        <w:rPr>
          <w:rFonts w:ascii="Times New Roman" w:hAnsi="Times New Roman" w:cs="Times New Roman"/>
          <w:sz w:val="28"/>
          <w:szCs w:val="28"/>
        </w:rPr>
        <w:t xml:space="preserve">9. Размерные числа линейных размеров при различных наклонах размерных линий располагают, как показано на рис. 6. Если необходимо указать размер в заштрихованной зоне, то размерное число наносят на полке линии – выноски. Для учебных чертежей высота размерных чисел рекомендуется 3,5 мм или 5мм, расстояние между цифрами и размерной линией – 0,5…1 мм. 10. При недостатке места для стрелок на размерных линиях, расположенных цепочкой, стрелки заменяют засечками, наносимыми под углом 45 градусов к размерным линиям или точками, но снаружи проставляют стрелки (рис. 7). 11. При недостатке места для стрелки из – за близко расположенной контурной линии </w:t>
      </w:r>
      <w:proofErr w:type="gramStart"/>
      <w:r w:rsidRPr="001D195F">
        <w:rPr>
          <w:rFonts w:ascii="Times New Roman" w:hAnsi="Times New Roman" w:cs="Times New Roman"/>
          <w:sz w:val="28"/>
          <w:szCs w:val="28"/>
        </w:rPr>
        <w:t>последнюю</w:t>
      </w:r>
      <w:proofErr w:type="gramEnd"/>
      <w:r w:rsidRPr="001D195F">
        <w:rPr>
          <w:rFonts w:ascii="Times New Roman" w:hAnsi="Times New Roman" w:cs="Times New Roman"/>
          <w:sz w:val="28"/>
          <w:szCs w:val="28"/>
        </w:rPr>
        <w:t xml:space="preserve"> можно прерывать (рис. 7). Рис. 7</w:t>
      </w:r>
    </w:p>
    <w:p w:rsidR="00365694" w:rsidRDefault="00365694" w:rsidP="00365694">
      <w:pPr>
        <w:rPr>
          <w:sz w:val="28"/>
          <w:szCs w:val="28"/>
        </w:rPr>
      </w:pPr>
      <w:r>
        <w:rPr>
          <w:noProof/>
          <w:sz w:val="28"/>
          <w:szCs w:val="28"/>
          <w:lang w:eastAsia="ru-RU"/>
        </w:rPr>
        <w:drawing>
          <wp:inline distT="0" distB="0" distL="0" distR="0">
            <wp:extent cx="5098415" cy="2044700"/>
            <wp:effectExtent l="19050" t="0" r="698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5098415" cy="2044700"/>
                    </a:xfrm>
                    <a:prstGeom prst="rect">
                      <a:avLst/>
                    </a:prstGeom>
                    <a:noFill/>
                    <a:ln w="9525">
                      <a:noFill/>
                      <a:miter lim="800000"/>
                      <a:headEnd/>
                      <a:tailEnd/>
                    </a:ln>
                  </pic:spPr>
                </pic:pic>
              </a:graphicData>
            </a:graphic>
          </wp:inline>
        </w:drawing>
      </w:r>
    </w:p>
    <w:p w:rsidR="00365694" w:rsidRPr="001D195F" w:rsidRDefault="00365694" w:rsidP="001D195F">
      <w:pPr>
        <w:jc w:val="both"/>
        <w:rPr>
          <w:rFonts w:ascii="Times New Roman" w:hAnsi="Times New Roman" w:cs="Times New Roman"/>
          <w:sz w:val="28"/>
          <w:szCs w:val="28"/>
        </w:rPr>
      </w:pPr>
      <w:r w:rsidRPr="001D195F">
        <w:rPr>
          <w:rFonts w:ascii="Times New Roman" w:hAnsi="Times New Roman" w:cs="Times New Roman"/>
          <w:sz w:val="28"/>
          <w:szCs w:val="28"/>
        </w:rPr>
        <w:t xml:space="preserve">12. Угловые размеры наносят так, как показано на рис. 7. Для углов малых размеров размерные числа помещают на полках линий – выносок в любой зоне. 13. Если надо показать координаты вершины скругляемого угла или центра дуги </w:t>
      </w:r>
      <w:proofErr w:type="spellStart"/>
      <w:r w:rsidRPr="001D195F">
        <w:rPr>
          <w:rFonts w:ascii="Times New Roman" w:hAnsi="Times New Roman" w:cs="Times New Roman"/>
          <w:sz w:val="28"/>
          <w:szCs w:val="28"/>
        </w:rPr>
        <w:t>скругления</w:t>
      </w:r>
      <w:proofErr w:type="spellEnd"/>
      <w:r w:rsidRPr="001D195F">
        <w:rPr>
          <w:rFonts w:ascii="Times New Roman" w:hAnsi="Times New Roman" w:cs="Times New Roman"/>
          <w:sz w:val="28"/>
          <w:szCs w:val="28"/>
        </w:rPr>
        <w:t xml:space="preserve">, то выносные линии проводят от точки пересечения сторон скругленного угла или от центра дуги </w:t>
      </w:r>
      <w:proofErr w:type="spellStart"/>
      <w:r w:rsidRPr="001D195F">
        <w:rPr>
          <w:rFonts w:ascii="Times New Roman" w:hAnsi="Times New Roman" w:cs="Times New Roman"/>
          <w:sz w:val="28"/>
          <w:szCs w:val="28"/>
        </w:rPr>
        <w:t>скругления</w:t>
      </w:r>
      <w:proofErr w:type="spellEnd"/>
      <w:r w:rsidRPr="001D195F">
        <w:rPr>
          <w:rFonts w:ascii="Times New Roman" w:hAnsi="Times New Roman" w:cs="Times New Roman"/>
          <w:sz w:val="28"/>
          <w:szCs w:val="28"/>
        </w:rPr>
        <w:t xml:space="preserve"> (рис. 8). 14. Если вид или разрез симметричного предмета или отдельных, симметрично расположенных элементов, изображают только до оси симметрии с обрывом, то размерные линии, относящиеся к этим элементам, проводят с обрывом, и обрыв размерной линии делают дальше оси или обрыва предмета, а размер указывают полный (рис. 3.8). Рис. 8</w:t>
      </w:r>
    </w:p>
    <w:p w:rsidR="009308D3" w:rsidRDefault="009308D3" w:rsidP="00365694">
      <w:pPr>
        <w:rPr>
          <w:sz w:val="28"/>
          <w:szCs w:val="28"/>
        </w:rPr>
      </w:pPr>
      <w:r>
        <w:rPr>
          <w:noProof/>
          <w:sz w:val="28"/>
          <w:szCs w:val="28"/>
          <w:lang w:eastAsia="ru-RU"/>
        </w:rPr>
        <w:lastRenderedPageBreak/>
        <w:drawing>
          <wp:inline distT="0" distB="0" distL="0" distR="0">
            <wp:extent cx="5322570" cy="175133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5322570" cy="1751330"/>
                    </a:xfrm>
                    <a:prstGeom prst="rect">
                      <a:avLst/>
                    </a:prstGeom>
                    <a:noFill/>
                    <a:ln w="9525">
                      <a:noFill/>
                      <a:miter lim="800000"/>
                      <a:headEnd/>
                      <a:tailEnd/>
                    </a:ln>
                  </pic:spPr>
                </pic:pic>
              </a:graphicData>
            </a:graphic>
          </wp:inline>
        </w:drawing>
      </w:r>
    </w:p>
    <w:p w:rsidR="009308D3" w:rsidRDefault="009308D3" w:rsidP="00365694">
      <w:pPr>
        <w:rPr>
          <w:sz w:val="28"/>
          <w:szCs w:val="28"/>
        </w:rPr>
      </w:pPr>
      <w:r>
        <w:rPr>
          <w:noProof/>
          <w:sz w:val="28"/>
          <w:szCs w:val="28"/>
          <w:lang w:eastAsia="ru-RU"/>
        </w:rPr>
        <w:drawing>
          <wp:inline distT="0" distB="0" distL="0" distR="0">
            <wp:extent cx="3761105" cy="183769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3761105" cy="1837690"/>
                    </a:xfrm>
                    <a:prstGeom prst="rect">
                      <a:avLst/>
                    </a:prstGeom>
                    <a:noFill/>
                    <a:ln w="9525">
                      <a:noFill/>
                      <a:miter lim="800000"/>
                      <a:headEnd/>
                      <a:tailEnd/>
                    </a:ln>
                  </pic:spPr>
                </pic:pic>
              </a:graphicData>
            </a:graphic>
          </wp:inline>
        </w:drawing>
      </w:r>
    </w:p>
    <w:p w:rsidR="009308D3" w:rsidRPr="001D195F" w:rsidRDefault="009308D3" w:rsidP="001D195F">
      <w:pPr>
        <w:jc w:val="both"/>
        <w:rPr>
          <w:rFonts w:ascii="Times New Roman" w:hAnsi="Times New Roman" w:cs="Times New Roman"/>
          <w:sz w:val="28"/>
          <w:szCs w:val="28"/>
        </w:rPr>
      </w:pPr>
      <w:r w:rsidRPr="001D195F">
        <w:rPr>
          <w:rFonts w:ascii="Times New Roman" w:hAnsi="Times New Roman" w:cs="Times New Roman"/>
          <w:sz w:val="28"/>
          <w:szCs w:val="28"/>
        </w:rPr>
        <w:t>15. Размерные линии можно проводить с обрывом и при указании размера диаметров окружности независимо от того, изображена ли окружность полностью или частично, при этом обрыв размерной линии делают дальше центра окружности (рис. 3.8). 16. При изображении изделия с разрывом размерную линию не прерывают (рис. 3.8). 17. Размерные числа нельзя разделять или пересекать, какими бы то ни было линиями чертежа. Осевые, центровые линии (рис. 9) и линии штриховки (рис. 9) в месте нанесения размерного числа допускается прерывать. Рис. 9</w:t>
      </w:r>
    </w:p>
    <w:p w:rsidR="009308D3" w:rsidRDefault="009308D3" w:rsidP="00365694">
      <w:pPr>
        <w:rPr>
          <w:sz w:val="28"/>
          <w:szCs w:val="28"/>
        </w:rPr>
      </w:pPr>
      <w:r>
        <w:rPr>
          <w:noProof/>
          <w:sz w:val="28"/>
          <w:szCs w:val="28"/>
          <w:lang w:eastAsia="ru-RU"/>
        </w:rPr>
        <w:drawing>
          <wp:inline distT="0" distB="0" distL="0" distR="0">
            <wp:extent cx="3493770" cy="155257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srcRect/>
                    <a:stretch>
                      <a:fillRect/>
                    </a:stretch>
                  </pic:blipFill>
                  <pic:spPr bwMode="auto">
                    <a:xfrm>
                      <a:off x="0" y="0"/>
                      <a:ext cx="3493770" cy="1552575"/>
                    </a:xfrm>
                    <a:prstGeom prst="rect">
                      <a:avLst/>
                    </a:prstGeom>
                    <a:noFill/>
                    <a:ln w="9525">
                      <a:noFill/>
                      <a:miter lim="800000"/>
                      <a:headEnd/>
                      <a:tailEnd/>
                    </a:ln>
                  </pic:spPr>
                </pic:pic>
              </a:graphicData>
            </a:graphic>
          </wp:inline>
        </w:drawing>
      </w:r>
    </w:p>
    <w:p w:rsidR="009308D3" w:rsidRDefault="009308D3" w:rsidP="00365694">
      <w:pPr>
        <w:rPr>
          <w:sz w:val="28"/>
          <w:szCs w:val="28"/>
        </w:rPr>
      </w:pPr>
    </w:p>
    <w:p w:rsidR="009308D3" w:rsidRDefault="009308D3" w:rsidP="00365694">
      <w:pPr>
        <w:rPr>
          <w:sz w:val="28"/>
          <w:szCs w:val="28"/>
        </w:rPr>
      </w:pPr>
    </w:p>
    <w:p w:rsidR="009308D3" w:rsidRDefault="009308D3" w:rsidP="00365694">
      <w:pPr>
        <w:rPr>
          <w:sz w:val="28"/>
          <w:szCs w:val="28"/>
        </w:rPr>
      </w:pPr>
      <w:r>
        <w:rPr>
          <w:noProof/>
          <w:sz w:val="28"/>
          <w:szCs w:val="28"/>
          <w:lang w:eastAsia="ru-RU"/>
        </w:rPr>
        <w:lastRenderedPageBreak/>
        <w:drawing>
          <wp:inline distT="0" distB="0" distL="0" distR="0">
            <wp:extent cx="3804285" cy="2959100"/>
            <wp:effectExtent l="19050" t="0" r="571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3804285" cy="2959100"/>
                    </a:xfrm>
                    <a:prstGeom prst="rect">
                      <a:avLst/>
                    </a:prstGeom>
                    <a:noFill/>
                    <a:ln w="9525">
                      <a:noFill/>
                      <a:miter lim="800000"/>
                      <a:headEnd/>
                      <a:tailEnd/>
                    </a:ln>
                  </pic:spPr>
                </pic:pic>
              </a:graphicData>
            </a:graphic>
          </wp:inline>
        </w:drawing>
      </w:r>
    </w:p>
    <w:p w:rsidR="009308D3" w:rsidRPr="001D195F" w:rsidRDefault="009308D3" w:rsidP="001D195F">
      <w:pPr>
        <w:jc w:val="both"/>
        <w:rPr>
          <w:rFonts w:ascii="Times New Roman" w:hAnsi="Times New Roman" w:cs="Times New Roman"/>
          <w:sz w:val="28"/>
          <w:szCs w:val="28"/>
        </w:rPr>
      </w:pPr>
      <w:r w:rsidRPr="001D195F">
        <w:rPr>
          <w:rFonts w:ascii="Times New Roman" w:hAnsi="Times New Roman" w:cs="Times New Roman"/>
          <w:sz w:val="28"/>
          <w:szCs w:val="28"/>
        </w:rPr>
        <w:t xml:space="preserve">18. Перед размерным числом радиуса помещают прописную букву R. Ее нельзя отделять от числа любой линией чертежа (рис. 9) 19. Размеры радиусов наружных и внутренних </w:t>
      </w:r>
      <w:proofErr w:type="spellStart"/>
      <w:r w:rsidRPr="001D195F">
        <w:rPr>
          <w:rFonts w:ascii="Times New Roman" w:hAnsi="Times New Roman" w:cs="Times New Roman"/>
          <w:sz w:val="28"/>
          <w:szCs w:val="28"/>
        </w:rPr>
        <w:t>скруглений</w:t>
      </w:r>
      <w:proofErr w:type="spellEnd"/>
      <w:r w:rsidRPr="001D195F">
        <w:rPr>
          <w:rFonts w:ascii="Times New Roman" w:hAnsi="Times New Roman" w:cs="Times New Roman"/>
          <w:sz w:val="28"/>
          <w:szCs w:val="28"/>
        </w:rPr>
        <w:t xml:space="preserve"> наносят, как показано на рис. 10. Способ нанесения определяет обстановка. </w:t>
      </w:r>
      <w:proofErr w:type="spellStart"/>
      <w:r w:rsidRPr="001D195F">
        <w:rPr>
          <w:rFonts w:ascii="Times New Roman" w:hAnsi="Times New Roman" w:cs="Times New Roman"/>
          <w:sz w:val="28"/>
          <w:szCs w:val="28"/>
        </w:rPr>
        <w:t>Скругления</w:t>
      </w:r>
      <w:proofErr w:type="spellEnd"/>
      <w:r w:rsidRPr="001D195F">
        <w:rPr>
          <w:rFonts w:ascii="Times New Roman" w:hAnsi="Times New Roman" w:cs="Times New Roman"/>
          <w:sz w:val="28"/>
          <w:szCs w:val="28"/>
        </w:rPr>
        <w:t xml:space="preserve">, для </w:t>
      </w:r>
      <w:proofErr w:type="gramStart"/>
      <w:r w:rsidRPr="001D195F">
        <w:rPr>
          <w:rFonts w:ascii="Times New Roman" w:hAnsi="Times New Roman" w:cs="Times New Roman"/>
          <w:sz w:val="28"/>
          <w:szCs w:val="28"/>
        </w:rPr>
        <w:t>которых</w:t>
      </w:r>
      <w:proofErr w:type="gramEnd"/>
      <w:r w:rsidRPr="001D195F">
        <w:rPr>
          <w:rFonts w:ascii="Times New Roman" w:hAnsi="Times New Roman" w:cs="Times New Roman"/>
          <w:sz w:val="28"/>
          <w:szCs w:val="28"/>
        </w:rPr>
        <w:t xml:space="preserve"> задают размер, должны быть изображены. </w:t>
      </w:r>
      <w:proofErr w:type="spellStart"/>
      <w:r w:rsidRPr="001D195F">
        <w:rPr>
          <w:rFonts w:ascii="Times New Roman" w:hAnsi="Times New Roman" w:cs="Times New Roman"/>
          <w:sz w:val="28"/>
          <w:szCs w:val="28"/>
        </w:rPr>
        <w:t>Скругления</w:t>
      </w:r>
      <w:proofErr w:type="spellEnd"/>
      <w:r w:rsidRPr="001D195F">
        <w:rPr>
          <w:rFonts w:ascii="Times New Roman" w:hAnsi="Times New Roman" w:cs="Times New Roman"/>
          <w:sz w:val="28"/>
          <w:szCs w:val="28"/>
        </w:rPr>
        <w:t xml:space="preserve"> с размером радиуса (на чертеже), менее 1 мм не изображают. Рис. 10</w:t>
      </w:r>
    </w:p>
    <w:p w:rsidR="009308D3" w:rsidRDefault="009308D3" w:rsidP="00365694">
      <w:pPr>
        <w:rPr>
          <w:sz w:val="28"/>
          <w:szCs w:val="28"/>
        </w:rPr>
      </w:pPr>
      <w:r>
        <w:rPr>
          <w:noProof/>
          <w:sz w:val="28"/>
          <w:szCs w:val="28"/>
          <w:lang w:eastAsia="ru-RU"/>
        </w:rPr>
        <w:drawing>
          <wp:inline distT="0" distB="0" distL="0" distR="0">
            <wp:extent cx="4451350" cy="1819910"/>
            <wp:effectExtent l="19050" t="0" r="635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srcRect/>
                    <a:stretch>
                      <a:fillRect/>
                    </a:stretch>
                  </pic:blipFill>
                  <pic:spPr bwMode="auto">
                    <a:xfrm>
                      <a:off x="0" y="0"/>
                      <a:ext cx="4451350" cy="1819910"/>
                    </a:xfrm>
                    <a:prstGeom prst="rect">
                      <a:avLst/>
                    </a:prstGeom>
                    <a:noFill/>
                    <a:ln w="9525">
                      <a:noFill/>
                      <a:miter lim="800000"/>
                      <a:headEnd/>
                      <a:tailEnd/>
                    </a:ln>
                  </pic:spPr>
                </pic:pic>
              </a:graphicData>
            </a:graphic>
          </wp:inline>
        </w:drawing>
      </w:r>
    </w:p>
    <w:p w:rsidR="009308D3" w:rsidRPr="001D195F" w:rsidRDefault="009308D3" w:rsidP="001D195F">
      <w:pPr>
        <w:jc w:val="both"/>
        <w:rPr>
          <w:rFonts w:ascii="Times New Roman" w:hAnsi="Times New Roman" w:cs="Times New Roman"/>
          <w:sz w:val="28"/>
          <w:szCs w:val="28"/>
        </w:rPr>
      </w:pPr>
      <w:r w:rsidRPr="001D195F">
        <w:rPr>
          <w:rFonts w:ascii="Times New Roman" w:hAnsi="Times New Roman" w:cs="Times New Roman"/>
          <w:sz w:val="28"/>
          <w:szCs w:val="28"/>
        </w:rPr>
        <w:t>20. В случаях, если на чертеже трудно отличить сферу от других поверхностей, наносят слово «Сфера» или знак ○ (рис. 11). Диаметр знака сферы ○ равен размеру размерных чисел на чертеже. 21. Размер квадрата наносят, как показано на рис. 11. Высота знака равна высоте размерных чисел на чертеже. Рис. 11</w:t>
      </w:r>
    </w:p>
    <w:p w:rsidR="009308D3" w:rsidRDefault="009308D3" w:rsidP="00365694">
      <w:pPr>
        <w:rPr>
          <w:sz w:val="28"/>
          <w:szCs w:val="28"/>
        </w:rPr>
      </w:pPr>
      <w:r>
        <w:rPr>
          <w:noProof/>
          <w:sz w:val="28"/>
          <w:szCs w:val="28"/>
          <w:lang w:eastAsia="ru-RU"/>
        </w:rPr>
        <w:lastRenderedPageBreak/>
        <w:drawing>
          <wp:inline distT="0" distB="0" distL="0" distR="0">
            <wp:extent cx="5365750" cy="1388745"/>
            <wp:effectExtent l="19050" t="0" r="635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srcRect/>
                    <a:stretch>
                      <a:fillRect/>
                    </a:stretch>
                  </pic:blipFill>
                  <pic:spPr bwMode="auto">
                    <a:xfrm>
                      <a:off x="0" y="0"/>
                      <a:ext cx="5365750" cy="1388745"/>
                    </a:xfrm>
                    <a:prstGeom prst="rect">
                      <a:avLst/>
                    </a:prstGeom>
                    <a:noFill/>
                    <a:ln w="9525">
                      <a:noFill/>
                      <a:miter lim="800000"/>
                      <a:headEnd/>
                      <a:tailEnd/>
                    </a:ln>
                  </pic:spPr>
                </pic:pic>
              </a:graphicData>
            </a:graphic>
          </wp:inline>
        </w:drawing>
      </w:r>
    </w:p>
    <w:p w:rsidR="009308D3" w:rsidRPr="001D195F" w:rsidRDefault="009308D3" w:rsidP="001D195F">
      <w:pPr>
        <w:jc w:val="both"/>
        <w:rPr>
          <w:rFonts w:ascii="Times New Roman" w:hAnsi="Times New Roman" w:cs="Times New Roman"/>
          <w:sz w:val="28"/>
          <w:szCs w:val="28"/>
        </w:rPr>
      </w:pPr>
      <w:r w:rsidRPr="001D195F">
        <w:rPr>
          <w:rFonts w:ascii="Times New Roman" w:hAnsi="Times New Roman" w:cs="Times New Roman"/>
          <w:sz w:val="28"/>
          <w:szCs w:val="28"/>
        </w:rPr>
        <w:t>22. Если чертеж содержит одно изображение детали, то размер ее толщины или длины наносят, как показано на рис. 11. 23. Размеры изделия всегда наносят действительные, независимо от масштаба изображения. 24. Размерные линии предпочтительно наносить вне контура изображения, располагая по возможности внутренние и наружные размеры по разные стороны изображения (рис. 12). Однако размеры можно нанести внутри контура изображения, если ясность чертежа от этого не пострадает. 25. При нанесении размера диаметра окружности знак Ø является дополнительным средством для пояснения формы предмета или его элементов, представляющих собой поверхность вращения. Этот знак проставляется перед размерным числом диаметра во всех случаях (рис. 11). В ряде случаев, пользуясь этим знаком, можно избежать лишних изображений. Так, применение знака Ø позволило для детали на рис. 12 ограничиться одним изображением. Рис. 12</w:t>
      </w:r>
    </w:p>
    <w:p w:rsidR="009308D3" w:rsidRDefault="009308D3" w:rsidP="00365694">
      <w:pPr>
        <w:rPr>
          <w:sz w:val="28"/>
          <w:szCs w:val="28"/>
        </w:rPr>
      </w:pPr>
      <w:r>
        <w:rPr>
          <w:noProof/>
          <w:sz w:val="28"/>
          <w:szCs w:val="28"/>
          <w:lang w:eastAsia="ru-RU"/>
        </w:rPr>
        <w:drawing>
          <wp:inline distT="0" distB="0" distL="0" distR="0">
            <wp:extent cx="4598035" cy="30194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srcRect/>
                    <a:stretch>
                      <a:fillRect/>
                    </a:stretch>
                  </pic:blipFill>
                  <pic:spPr bwMode="auto">
                    <a:xfrm>
                      <a:off x="0" y="0"/>
                      <a:ext cx="4598035" cy="3019425"/>
                    </a:xfrm>
                    <a:prstGeom prst="rect">
                      <a:avLst/>
                    </a:prstGeom>
                    <a:noFill/>
                    <a:ln w="9525">
                      <a:noFill/>
                      <a:miter lim="800000"/>
                      <a:headEnd/>
                      <a:tailEnd/>
                    </a:ln>
                  </pic:spPr>
                </pic:pic>
              </a:graphicData>
            </a:graphic>
          </wp:inline>
        </w:drawing>
      </w:r>
    </w:p>
    <w:p w:rsidR="009308D3" w:rsidRDefault="009308D3" w:rsidP="009308D3">
      <w:pPr>
        <w:pStyle w:val="Default"/>
        <w:rPr>
          <w:sz w:val="28"/>
          <w:szCs w:val="28"/>
        </w:rPr>
      </w:pPr>
      <w:r>
        <w:rPr>
          <w:i/>
          <w:iCs/>
          <w:sz w:val="28"/>
          <w:szCs w:val="28"/>
        </w:rPr>
        <w:t xml:space="preserve">Последовательность нанесения размеров. </w:t>
      </w:r>
    </w:p>
    <w:p w:rsidR="009308D3" w:rsidRPr="001D195F" w:rsidRDefault="009308D3" w:rsidP="001D195F">
      <w:pPr>
        <w:pStyle w:val="Default"/>
        <w:spacing w:after="202"/>
        <w:jc w:val="both"/>
        <w:rPr>
          <w:sz w:val="28"/>
          <w:szCs w:val="28"/>
        </w:rPr>
      </w:pPr>
      <w:r w:rsidRPr="001D195F">
        <w:rPr>
          <w:sz w:val="28"/>
          <w:szCs w:val="28"/>
        </w:rPr>
        <w:t xml:space="preserve">1. Поэлементные размеры – размеры каждой поверхности, входящей в данную деталь. Эти размеры ставятся на том изображении, где эта поверхность лучше читается. </w:t>
      </w:r>
    </w:p>
    <w:p w:rsidR="009308D3" w:rsidRPr="001D195F" w:rsidRDefault="009308D3" w:rsidP="001D195F">
      <w:pPr>
        <w:pStyle w:val="Default"/>
        <w:spacing w:after="202"/>
        <w:jc w:val="both"/>
        <w:rPr>
          <w:sz w:val="28"/>
          <w:szCs w:val="28"/>
        </w:rPr>
      </w:pPr>
      <w:r w:rsidRPr="001D195F">
        <w:rPr>
          <w:sz w:val="28"/>
          <w:szCs w:val="28"/>
        </w:rPr>
        <w:lastRenderedPageBreak/>
        <w:t xml:space="preserve">2. Координирующие размеры – размеры привязки центров одних элементов к другим, межосевые, межцентровые. </w:t>
      </w:r>
    </w:p>
    <w:p w:rsidR="009308D3" w:rsidRDefault="009308D3" w:rsidP="001D195F">
      <w:pPr>
        <w:pStyle w:val="Default"/>
        <w:jc w:val="both"/>
        <w:rPr>
          <w:sz w:val="28"/>
          <w:szCs w:val="28"/>
        </w:rPr>
      </w:pPr>
      <w:r w:rsidRPr="001D195F">
        <w:rPr>
          <w:sz w:val="28"/>
          <w:szCs w:val="28"/>
        </w:rPr>
        <w:t>3. Габаритные размеры – общая высота, длина и ширина изделий. Эти размеры располагаются дальше всего от контура детали.</w:t>
      </w:r>
      <w:r>
        <w:rPr>
          <w:sz w:val="28"/>
          <w:szCs w:val="28"/>
        </w:rPr>
        <w:t xml:space="preserve"> </w:t>
      </w:r>
    </w:p>
    <w:p w:rsidR="009308D3" w:rsidRPr="00365694" w:rsidRDefault="009308D3" w:rsidP="001D195F">
      <w:pPr>
        <w:jc w:val="both"/>
        <w:rPr>
          <w:sz w:val="28"/>
          <w:szCs w:val="28"/>
        </w:rPr>
      </w:pPr>
    </w:p>
    <w:sectPr w:rsidR="009308D3" w:rsidRPr="00365694" w:rsidSect="002C5C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25A4"/>
    <w:rsid w:val="0003139A"/>
    <w:rsid w:val="000913D4"/>
    <w:rsid w:val="00151153"/>
    <w:rsid w:val="001D195F"/>
    <w:rsid w:val="002C5CF9"/>
    <w:rsid w:val="00365694"/>
    <w:rsid w:val="003F3B24"/>
    <w:rsid w:val="005A4833"/>
    <w:rsid w:val="00685E44"/>
    <w:rsid w:val="007A6B16"/>
    <w:rsid w:val="007C791E"/>
    <w:rsid w:val="007E7D71"/>
    <w:rsid w:val="00815FCE"/>
    <w:rsid w:val="009308D3"/>
    <w:rsid w:val="009E507E"/>
    <w:rsid w:val="00B5489D"/>
    <w:rsid w:val="00BD3579"/>
    <w:rsid w:val="00CB128C"/>
    <w:rsid w:val="00D425A4"/>
    <w:rsid w:val="00D47723"/>
    <w:rsid w:val="00FA67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C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425A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BD35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3579"/>
    <w:rPr>
      <w:rFonts w:ascii="Tahoma" w:hAnsi="Tahoma" w:cs="Tahoma"/>
      <w:sz w:val="16"/>
      <w:szCs w:val="16"/>
    </w:rPr>
  </w:style>
  <w:style w:type="paragraph" w:styleId="a5">
    <w:name w:val="Normal (Web)"/>
    <w:basedOn w:val="a"/>
    <w:rsid w:val="00CB12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13" Type="http://schemas.openxmlformats.org/officeDocument/2006/relationships/image" Target="media/image10.e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emf"/><Relationship Id="rId12" Type="http://schemas.openxmlformats.org/officeDocument/2006/relationships/image" Target="media/image9.emf"/><Relationship Id="rId17" Type="http://schemas.openxmlformats.org/officeDocument/2006/relationships/image" Target="media/image14.emf"/><Relationship Id="rId2" Type="http://schemas.openxmlformats.org/officeDocument/2006/relationships/settings" Target="settings.xml"/><Relationship Id="rId16" Type="http://schemas.openxmlformats.org/officeDocument/2006/relationships/image" Target="media/image13.emf"/><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image" Target="media/image8.emf"/><Relationship Id="rId5" Type="http://schemas.openxmlformats.org/officeDocument/2006/relationships/image" Target="media/image2.emf"/><Relationship Id="rId15" Type="http://schemas.openxmlformats.org/officeDocument/2006/relationships/image" Target="media/image12.emf"/><Relationship Id="rId10" Type="http://schemas.openxmlformats.org/officeDocument/2006/relationships/image" Target="media/image7.emf"/><Relationship Id="rId19"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image" Target="media/image6.emf"/><Relationship Id="rId14" Type="http://schemas.openxmlformats.org/officeDocument/2006/relationships/image" Target="media/image1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2031</Words>
  <Characters>11581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lab11-01</dc:creator>
  <cp:keywords/>
  <dc:description/>
  <cp:lastModifiedBy>KCRTDiU</cp:lastModifiedBy>
  <cp:revision>11</cp:revision>
  <dcterms:created xsi:type="dcterms:W3CDTF">2014-09-11T10:10:00Z</dcterms:created>
  <dcterms:modified xsi:type="dcterms:W3CDTF">2018-12-06T14:21:00Z</dcterms:modified>
</cp:coreProperties>
</file>