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44" w:rsidRPr="006335B5" w:rsidRDefault="00D77F91" w:rsidP="00F04F5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335B5">
        <w:rPr>
          <w:rFonts w:ascii="Times New Roman" w:hAnsi="Times New Roman" w:cs="Times New Roman"/>
          <w:b/>
          <w:sz w:val="32"/>
          <w:szCs w:val="24"/>
        </w:rPr>
        <w:t>Лекция: Пиар. Реклама.</w:t>
      </w:r>
    </w:p>
    <w:p w:rsidR="00D77F91" w:rsidRPr="006335B5" w:rsidRDefault="00D77F91">
      <w:pPr>
        <w:rPr>
          <w:rFonts w:ascii="Times New Roman" w:hAnsi="Times New Roman" w:cs="Times New Roman"/>
          <w:sz w:val="24"/>
          <w:szCs w:val="24"/>
        </w:rPr>
      </w:pPr>
      <w:r w:rsidRPr="006335B5">
        <w:rPr>
          <w:rFonts w:ascii="Times New Roman" w:hAnsi="Times New Roman" w:cs="Times New Roman"/>
          <w:i/>
          <w:sz w:val="24"/>
          <w:szCs w:val="24"/>
          <w:u w:val="single"/>
        </w:rPr>
        <w:t>Главное преимущество рекламы</w:t>
      </w:r>
      <w:r w:rsidRPr="006335B5">
        <w:rPr>
          <w:rFonts w:ascii="Times New Roman" w:hAnsi="Times New Roman" w:cs="Times New Roman"/>
          <w:sz w:val="24"/>
          <w:szCs w:val="24"/>
        </w:rPr>
        <w:t xml:space="preserve"> – носитель новых технологий.</w:t>
      </w:r>
    </w:p>
    <w:p w:rsidR="00D77F91" w:rsidRPr="006335B5" w:rsidRDefault="00F04F5E">
      <w:pPr>
        <w:rPr>
          <w:rFonts w:ascii="Times New Roman" w:hAnsi="Times New Roman" w:cs="Times New Roman"/>
          <w:sz w:val="24"/>
          <w:szCs w:val="24"/>
        </w:rPr>
      </w:pPr>
      <w:r w:rsidRPr="006335B5">
        <w:rPr>
          <w:rFonts w:ascii="Times New Roman" w:hAnsi="Times New Roman" w:cs="Times New Roman"/>
          <w:i/>
          <w:sz w:val="24"/>
          <w:szCs w:val="24"/>
          <w:u w:val="single"/>
        </w:rPr>
        <w:t>Реклама</w:t>
      </w:r>
      <w:r w:rsidRPr="006335B5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69242F" w:rsidRPr="006335B5">
        <w:rPr>
          <w:rFonts w:ascii="Times New Roman" w:hAnsi="Times New Roman" w:cs="Times New Roman"/>
          <w:sz w:val="24"/>
          <w:szCs w:val="24"/>
        </w:rPr>
        <w:t>направление в маркетинговых коммуникациях, в рамках которого производится распространение информации для привлечения внимания к объекту рекламирования с целью формирования или поддержания интереса к нему. Наиболее вероятно, что реклама зародилась в человеческом обществе одновременно с торговлей. Ее существование в доисторические времена подтверждается, к примеру, египетским попирусом с объявлением о продаже раба.</w:t>
      </w:r>
    </w:p>
    <w:p w:rsidR="0069242F" w:rsidRPr="006335B5" w:rsidRDefault="0069242F">
      <w:pPr>
        <w:rPr>
          <w:rFonts w:ascii="Times New Roman" w:hAnsi="Times New Roman" w:cs="Times New Roman"/>
          <w:sz w:val="24"/>
          <w:szCs w:val="24"/>
        </w:rPr>
      </w:pPr>
      <w:r w:rsidRPr="006335B5">
        <w:rPr>
          <w:rFonts w:ascii="Times New Roman" w:hAnsi="Times New Roman" w:cs="Times New Roman"/>
          <w:sz w:val="24"/>
          <w:szCs w:val="24"/>
        </w:rPr>
        <w:t xml:space="preserve">Рекламный ролик = 30 сек. </w:t>
      </w:r>
      <w:r w:rsidR="00027045" w:rsidRPr="006335B5">
        <w:rPr>
          <w:rFonts w:ascii="Times New Roman" w:hAnsi="Times New Roman" w:cs="Times New Roman"/>
          <w:sz w:val="24"/>
          <w:szCs w:val="24"/>
        </w:rPr>
        <w:t xml:space="preserve">Длительность рекламного блока на радио = 3 минуты. На телевидении = 5-10 минут. В течении одного часа рекламный блок допускается около трех раз, дабы уместиться в клок и не нарушить концентрацию внимания. </w:t>
      </w:r>
      <w:r w:rsidR="00F04F5E" w:rsidRPr="006335B5">
        <w:rPr>
          <w:rFonts w:ascii="Times New Roman" w:hAnsi="Times New Roman" w:cs="Times New Roman"/>
          <w:sz w:val="24"/>
          <w:szCs w:val="24"/>
        </w:rPr>
        <w:t xml:space="preserve">Важно определить контент! </w:t>
      </w:r>
    </w:p>
    <w:p w:rsidR="00F04F5E" w:rsidRPr="006335B5" w:rsidRDefault="00F04F5E">
      <w:pPr>
        <w:rPr>
          <w:rFonts w:ascii="Times New Roman" w:hAnsi="Times New Roman" w:cs="Times New Roman"/>
          <w:sz w:val="24"/>
          <w:szCs w:val="24"/>
        </w:rPr>
      </w:pPr>
      <w:r w:rsidRPr="006335B5">
        <w:rPr>
          <w:rFonts w:ascii="Times New Roman" w:hAnsi="Times New Roman" w:cs="Times New Roman"/>
          <w:i/>
          <w:sz w:val="24"/>
          <w:szCs w:val="24"/>
          <w:u w:val="single"/>
        </w:rPr>
        <w:t>Контент</w:t>
      </w:r>
      <w:r w:rsidRPr="006335B5">
        <w:rPr>
          <w:rFonts w:ascii="Times New Roman" w:hAnsi="Times New Roman" w:cs="Times New Roman"/>
          <w:sz w:val="24"/>
          <w:szCs w:val="24"/>
        </w:rPr>
        <w:t xml:space="preserve"> – это абсолютно любое информационно значимое либо содержательное наполнение информационного ресурса или веб-сайта.</w:t>
      </w:r>
    </w:p>
    <w:p w:rsidR="0069242F" w:rsidRPr="006335B5" w:rsidRDefault="00611153">
      <w:pPr>
        <w:rPr>
          <w:rFonts w:ascii="Times New Roman" w:hAnsi="Times New Roman" w:cs="Times New Roman"/>
          <w:sz w:val="24"/>
          <w:szCs w:val="24"/>
        </w:rPr>
      </w:pPr>
      <w:r w:rsidRPr="006335B5">
        <w:rPr>
          <w:rFonts w:ascii="Times New Roman" w:hAnsi="Times New Roman" w:cs="Times New Roman"/>
          <w:sz w:val="24"/>
          <w:szCs w:val="24"/>
        </w:rPr>
        <w:t>У любого зрителя или слушателя есть определенное состояние сознания, на которое влияет та или иная реклама. Рассмотрим, как же это происходит:</w:t>
      </w:r>
    </w:p>
    <w:p w:rsidR="00611153" w:rsidRPr="006335B5" w:rsidRDefault="00611153" w:rsidP="006111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5B5">
        <w:rPr>
          <w:rFonts w:ascii="Times New Roman" w:hAnsi="Times New Roman" w:cs="Times New Roman"/>
          <w:sz w:val="24"/>
          <w:szCs w:val="24"/>
        </w:rPr>
        <w:t>Состояние Альфа – состоит из измененного сознания. Восприятие реальности без анализа (на автомате). Состояние мозга волнистое.</w:t>
      </w:r>
    </w:p>
    <w:p w:rsidR="00611153" w:rsidRPr="006335B5" w:rsidRDefault="00611153" w:rsidP="006111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5B5">
        <w:rPr>
          <w:rFonts w:ascii="Times New Roman" w:hAnsi="Times New Roman" w:cs="Times New Roman"/>
          <w:sz w:val="24"/>
          <w:szCs w:val="24"/>
        </w:rPr>
        <w:t>Состояние Бетта – постоянное состояние сознания в рабочем режиме. Именно из этого состояния человек переходит в состояние Альфа. Состояние мозга остроугольное.</w:t>
      </w:r>
    </w:p>
    <w:p w:rsidR="00611153" w:rsidRPr="006335B5" w:rsidRDefault="00611153" w:rsidP="006111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5B5">
        <w:rPr>
          <w:rFonts w:ascii="Times New Roman" w:hAnsi="Times New Roman" w:cs="Times New Roman"/>
          <w:sz w:val="24"/>
          <w:szCs w:val="24"/>
        </w:rPr>
        <w:t>Состояние Тетта – состояние сна, на стадии сновидений. Состояние мозга плавное.</w:t>
      </w:r>
    </w:p>
    <w:p w:rsidR="00611153" w:rsidRPr="006335B5" w:rsidRDefault="00611153" w:rsidP="006111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5B5">
        <w:rPr>
          <w:rFonts w:ascii="Times New Roman" w:hAnsi="Times New Roman" w:cs="Times New Roman"/>
          <w:sz w:val="24"/>
          <w:szCs w:val="24"/>
        </w:rPr>
        <w:t>Дельта – глубокий сон, гипноз, наркоз, программирование. Состояние мозга в виде прямой линии.</w:t>
      </w:r>
    </w:p>
    <w:p w:rsidR="00611153" w:rsidRPr="006335B5" w:rsidRDefault="00611153" w:rsidP="00611153">
      <w:pPr>
        <w:rPr>
          <w:rFonts w:ascii="Times New Roman" w:hAnsi="Times New Roman" w:cs="Times New Roman"/>
          <w:sz w:val="24"/>
          <w:szCs w:val="24"/>
        </w:rPr>
      </w:pPr>
      <w:r w:rsidRPr="006335B5">
        <w:rPr>
          <w:rFonts w:ascii="Times New Roman" w:hAnsi="Times New Roman" w:cs="Times New Roman"/>
          <w:sz w:val="24"/>
          <w:szCs w:val="24"/>
        </w:rPr>
        <w:t xml:space="preserve">Из прослушанной или увиденной информации зритель или слушатель запоминает всего 10-15 процентов информации, так как обычно мы сосредоточены на чем-либо другом (мыслях, чувствах, делах), но при этом мы вполне уверены, что усваиваем все 100 процентов информации, ничего не упуская. Это иллюзия. </w:t>
      </w:r>
    </w:p>
    <w:p w:rsidR="00611153" w:rsidRPr="006335B5" w:rsidRDefault="00611153" w:rsidP="0061115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335B5">
        <w:rPr>
          <w:rFonts w:ascii="Times New Roman" w:hAnsi="Times New Roman" w:cs="Times New Roman"/>
          <w:i/>
          <w:sz w:val="24"/>
          <w:szCs w:val="24"/>
          <w:u w:val="single"/>
        </w:rPr>
        <w:t>Если вы ведете блог и хотите, чтобы читатель вас любил, запомните простые правила:</w:t>
      </w:r>
    </w:p>
    <w:p w:rsidR="00611153" w:rsidRPr="006335B5" w:rsidRDefault="00611153" w:rsidP="00611153">
      <w:pPr>
        <w:rPr>
          <w:rFonts w:ascii="Times New Roman" w:hAnsi="Times New Roman" w:cs="Times New Roman"/>
          <w:sz w:val="24"/>
          <w:szCs w:val="24"/>
        </w:rPr>
      </w:pPr>
      <w:r w:rsidRPr="006335B5">
        <w:rPr>
          <w:rFonts w:ascii="Times New Roman" w:hAnsi="Times New Roman" w:cs="Times New Roman"/>
          <w:sz w:val="24"/>
          <w:szCs w:val="24"/>
        </w:rPr>
        <w:t>- создавайте настроение, пишите о положительных вещах, вдохновляйте людей, заставляйте верить их в себя, свои силы и возможности;</w:t>
      </w:r>
    </w:p>
    <w:p w:rsidR="00611153" w:rsidRPr="006335B5" w:rsidRDefault="00611153" w:rsidP="00611153">
      <w:pPr>
        <w:rPr>
          <w:rFonts w:ascii="Times New Roman" w:hAnsi="Times New Roman" w:cs="Times New Roman"/>
          <w:sz w:val="24"/>
          <w:szCs w:val="24"/>
        </w:rPr>
      </w:pPr>
      <w:r w:rsidRPr="006335B5">
        <w:rPr>
          <w:rFonts w:ascii="Times New Roman" w:hAnsi="Times New Roman" w:cs="Times New Roman"/>
          <w:sz w:val="24"/>
          <w:szCs w:val="24"/>
        </w:rPr>
        <w:t>- станьте мотивацией для остальных, демонстрируйте свои успехи, делитесь способами достижения целей;</w:t>
      </w:r>
    </w:p>
    <w:p w:rsidR="00611153" w:rsidRPr="006335B5" w:rsidRDefault="00611153" w:rsidP="00611153">
      <w:pPr>
        <w:rPr>
          <w:rFonts w:ascii="Times New Roman" w:hAnsi="Times New Roman" w:cs="Times New Roman"/>
          <w:sz w:val="24"/>
          <w:szCs w:val="24"/>
        </w:rPr>
      </w:pPr>
      <w:r w:rsidRPr="006335B5">
        <w:rPr>
          <w:rFonts w:ascii="Times New Roman" w:hAnsi="Times New Roman" w:cs="Times New Roman"/>
          <w:sz w:val="24"/>
          <w:szCs w:val="24"/>
        </w:rPr>
        <w:t>- не говорите о делах или проблемах, не доставляйте читателю дискомфорт негативными мыслями;</w:t>
      </w:r>
    </w:p>
    <w:p w:rsidR="00611153" w:rsidRPr="006335B5" w:rsidRDefault="00611153" w:rsidP="00611153">
      <w:pPr>
        <w:rPr>
          <w:rFonts w:ascii="Times New Roman" w:hAnsi="Times New Roman" w:cs="Times New Roman"/>
          <w:sz w:val="24"/>
          <w:szCs w:val="24"/>
        </w:rPr>
      </w:pPr>
      <w:r w:rsidRPr="006335B5">
        <w:rPr>
          <w:rFonts w:ascii="Times New Roman" w:hAnsi="Times New Roman" w:cs="Times New Roman"/>
          <w:sz w:val="24"/>
          <w:szCs w:val="24"/>
        </w:rPr>
        <w:t>- не говорите о колкой правде, никто не любит правду;</w:t>
      </w:r>
    </w:p>
    <w:p w:rsidR="00611153" w:rsidRPr="006335B5" w:rsidRDefault="00611153" w:rsidP="00611153">
      <w:pPr>
        <w:rPr>
          <w:rFonts w:ascii="Times New Roman" w:hAnsi="Times New Roman" w:cs="Times New Roman"/>
          <w:sz w:val="24"/>
          <w:szCs w:val="24"/>
        </w:rPr>
      </w:pPr>
      <w:r w:rsidRPr="006335B5">
        <w:rPr>
          <w:rFonts w:ascii="Times New Roman" w:hAnsi="Times New Roman" w:cs="Times New Roman"/>
          <w:sz w:val="24"/>
          <w:szCs w:val="24"/>
        </w:rPr>
        <w:t xml:space="preserve">- </w:t>
      </w:r>
      <w:r w:rsidR="00027045" w:rsidRPr="006335B5">
        <w:rPr>
          <w:rFonts w:ascii="Times New Roman" w:hAnsi="Times New Roman" w:cs="Times New Roman"/>
          <w:sz w:val="24"/>
          <w:szCs w:val="24"/>
        </w:rPr>
        <w:t>убеждайте человека в том хорошем, чего может и не быть.</w:t>
      </w:r>
    </w:p>
    <w:p w:rsidR="00027045" w:rsidRPr="006335B5" w:rsidRDefault="00027045" w:rsidP="00611153">
      <w:pPr>
        <w:rPr>
          <w:rFonts w:ascii="Times New Roman" w:hAnsi="Times New Roman" w:cs="Times New Roman"/>
          <w:sz w:val="24"/>
          <w:szCs w:val="24"/>
        </w:rPr>
      </w:pPr>
      <w:r w:rsidRPr="006335B5">
        <w:rPr>
          <w:rFonts w:ascii="Times New Roman" w:hAnsi="Times New Roman" w:cs="Times New Roman"/>
          <w:sz w:val="24"/>
          <w:szCs w:val="24"/>
        </w:rPr>
        <w:lastRenderedPageBreak/>
        <w:t>Именно это поможет понравиться читателю, слушателю или зрителю. Дарите счастье, а не загружайте делами.</w:t>
      </w:r>
    </w:p>
    <w:p w:rsidR="00027045" w:rsidRPr="006335B5" w:rsidRDefault="00027045" w:rsidP="006111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5B5">
        <w:rPr>
          <w:rFonts w:ascii="Times New Roman" w:hAnsi="Times New Roman" w:cs="Times New Roman"/>
          <w:sz w:val="24"/>
          <w:szCs w:val="24"/>
          <w:u w:val="single"/>
        </w:rPr>
        <w:t>Как заставить слушать рекламу на радио или ТВ:</w:t>
      </w:r>
    </w:p>
    <w:p w:rsidR="00027045" w:rsidRPr="006335B5" w:rsidRDefault="00027045" w:rsidP="00611153">
      <w:pPr>
        <w:rPr>
          <w:rFonts w:ascii="Times New Roman" w:hAnsi="Times New Roman" w:cs="Times New Roman"/>
          <w:sz w:val="24"/>
          <w:szCs w:val="24"/>
        </w:rPr>
      </w:pPr>
      <w:r w:rsidRPr="006335B5">
        <w:rPr>
          <w:rFonts w:ascii="Times New Roman" w:hAnsi="Times New Roman" w:cs="Times New Roman"/>
          <w:sz w:val="24"/>
          <w:szCs w:val="24"/>
        </w:rPr>
        <w:t>- задерживайте интерес аудитории, чтобы вас не переключили;</w:t>
      </w:r>
    </w:p>
    <w:p w:rsidR="00027045" w:rsidRPr="006335B5" w:rsidRDefault="00027045" w:rsidP="00611153">
      <w:pPr>
        <w:rPr>
          <w:rFonts w:ascii="Times New Roman" w:hAnsi="Times New Roman" w:cs="Times New Roman"/>
          <w:sz w:val="24"/>
          <w:szCs w:val="24"/>
        </w:rPr>
      </w:pPr>
      <w:r w:rsidRPr="006335B5">
        <w:rPr>
          <w:rFonts w:ascii="Times New Roman" w:hAnsi="Times New Roman" w:cs="Times New Roman"/>
          <w:sz w:val="24"/>
          <w:szCs w:val="24"/>
        </w:rPr>
        <w:t>- огласите анонс;</w:t>
      </w:r>
    </w:p>
    <w:p w:rsidR="00027045" w:rsidRPr="006335B5" w:rsidRDefault="00027045" w:rsidP="00611153">
      <w:pPr>
        <w:rPr>
          <w:rFonts w:ascii="Times New Roman" w:hAnsi="Times New Roman" w:cs="Times New Roman"/>
          <w:sz w:val="24"/>
          <w:szCs w:val="24"/>
        </w:rPr>
      </w:pPr>
      <w:r w:rsidRPr="006335B5">
        <w:rPr>
          <w:rFonts w:ascii="Times New Roman" w:hAnsi="Times New Roman" w:cs="Times New Roman"/>
          <w:sz w:val="24"/>
          <w:szCs w:val="24"/>
        </w:rPr>
        <w:t>- прорекламируйте розыгрыш;</w:t>
      </w:r>
    </w:p>
    <w:p w:rsidR="00027045" w:rsidRPr="006335B5" w:rsidRDefault="00027045" w:rsidP="00611153">
      <w:pPr>
        <w:rPr>
          <w:rFonts w:ascii="Times New Roman" w:hAnsi="Times New Roman" w:cs="Times New Roman"/>
          <w:sz w:val="24"/>
          <w:szCs w:val="24"/>
        </w:rPr>
      </w:pPr>
      <w:r w:rsidRPr="006335B5">
        <w:rPr>
          <w:rFonts w:ascii="Times New Roman" w:hAnsi="Times New Roman" w:cs="Times New Roman"/>
          <w:sz w:val="24"/>
          <w:szCs w:val="24"/>
        </w:rPr>
        <w:t>- примените импровизацию;</w:t>
      </w:r>
    </w:p>
    <w:p w:rsidR="00027045" w:rsidRPr="006335B5" w:rsidRDefault="00027045" w:rsidP="00611153">
      <w:pPr>
        <w:rPr>
          <w:rFonts w:ascii="Times New Roman" w:hAnsi="Times New Roman" w:cs="Times New Roman"/>
          <w:sz w:val="24"/>
          <w:szCs w:val="24"/>
        </w:rPr>
      </w:pPr>
      <w:r w:rsidRPr="006335B5">
        <w:rPr>
          <w:rFonts w:ascii="Times New Roman" w:hAnsi="Times New Roman" w:cs="Times New Roman"/>
          <w:sz w:val="24"/>
          <w:szCs w:val="24"/>
        </w:rPr>
        <w:t>- обещайте то, чего может и не быть, врите;</w:t>
      </w:r>
    </w:p>
    <w:p w:rsidR="00027045" w:rsidRPr="006335B5" w:rsidRDefault="00027045" w:rsidP="00611153">
      <w:pPr>
        <w:rPr>
          <w:rFonts w:ascii="Times New Roman" w:hAnsi="Times New Roman" w:cs="Times New Roman"/>
          <w:sz w:val="24"/>
          <w:szCs w:val="24"/>
        </w:rPr>
      </w:pPr>
      <w:r w:rsidRPr="006335B5">
        <w:rPr>
          <w:rFonts w:ascii="Times New Roman" w:hAnsi="Times New Roman" w:cs="Times New Roman"/>
          <w:sz w:val="24"/>
          <w:szCs w:val="24"/>
        </w:rPr>
        <w:t>- употребите интригу.</w:t>
      </w:r>
    </w:p>
    <w:p w:rsidR="00027045" w:rsidRPr="006335B5" w:rsidRDefault="00027045" w:rsidP="00611153">
      <w:pPr>
        <w:rPr>
          <w:rFonts w:ascii="Times New Roman" w:hAnsi="Times New Roman" w:cs="Times New Roman"/>
          <w:sz w:val="24"/>
          <w:szCs w:val="24"/>
        </w:rPr>
      </w:pPr>
      <w:r w:rsidRPr="006335B5">
        <w:rPr>
          <w:rFonts w:ascii="Times New Roman" w:hAnsi="Times New Roman" w:cs="Times New Roman"/>
          <w:sz w:val="24"/>
          <w:szCs w:val="24"/>
        </w:rPr>
        <w:t>«Буквально пара роликов!» - а на деле 20 штук.</w:t>
      </w:r>
    </w:p>
    <w:p w:rsidR="00027045" w:rsidRPr="006335B5" w:rsidRDefault="00027045" w:rsidP="006111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5B5">
        <w:rPr>
          <w:rFonts w:ascii="Times New Roman" w:hAnsi="Times New Roman" w:cs="Times New Roman"/>
          <w:sz w:val="24"/>
          <w:szCs w:val="24"/>
          <w:u w:val="single"/>
        </w:rPr>
        <w:t>Рекламы бывают:</w:t>
      </w:r>
    </w:p>
    <w:p w:rsidR="00027045" w:rsidRPr="006335B5" w:rsidRDefault="00027045" w:rsidP="00611153">
      <w:pPr>
        <w:rPr>
          <w:rFonts w:ascii="Times New Roman" w:hAnsi="Times New Roman" w:cs="Times New Roman"/>
          <w:sz w:val="24"/>
          <w:szCs w:val="24"/>
        </w:rPr>
      </w:pPr>
      <w:r w:rsidRPr="006335B5">
        <w:rPr>
          <w:rFonts w:ascii="Times New Roman" w:hAnsi="Times New Roman" w:cs="Times New Roman"/>
          <w:sz w:val="24"/>
          <w:szCs w:val="24"/>
        </w:rPr>
        <w:t>- имиджевые (ничего не продают, но должны быть яркими);</w:t>
      </w:r>
    </w:p>
    <w:p w:rsidR="00027045" w:rsidRPr="006335B5" w:rsidRDefault="00027045" w:rsidP="00611153">
      <w:pPr>
        <w:rPr>
          <w:rFonts w:ascii="Times New Roman" w:hAnsi="Times New Roman" w:cs="Times New Roman"/>
          <w:sz w:val="24"/>
          <w:szCs w:val="24"/>
        </w:rPr>
      </w:pPr>
      <w:r w:rsidRPr="006335B5">
        <w:rPr>
          <w:rFonts w:ascii="Times New Roman" w:hAnsi="Times New Roman" w:cs="Times New Roman"/>
          <w:sz w:val="24"/>
          <w:szCs w:val="24"/>
        </w:rPr>
        <w:t>- коммерческие ( продают, не должны быть яркими, должны вызывать доверие).</w:t>
      </w:r>
    </w:p>
    <w:p w:rsidR="00027045" w:rsidRPr="006335B5" w:rsidRDefault="00027045" w:rsidP="006111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5B5">
        <w:rPr>
          <w:rFonts w:ascii="Times New Roman" w:hAnsi="Times New Roman" w:cs="Times New Roman"/>
          <w:sz w:val="24"/>
          <w:szCs w:val="24"/>
          <w:u w:val="single"/>
        </w:rPr>
        <w:t>Схема рекламы:</w:t>
      </w:r>
    </w:p>
    <w:p w:rsidR="00027045" w:rsidRPr="006335B5" w:rsidRDefault="00027045" w:rsidP="00611153">
      <w:pPr>
        <w:rPr>
          <w:rFonts w:ascii="Times New Roman" w:hAnsi="Times New Roman" w:cs="Times New Roman"/>
          <w:sz w:val="24"/>
          <w:szCs w:val="24"/>
        </w:rPr>
      </w:pPr>
      <w:r w:rsidRPr="006335B5">
        <w:rPr>
          <w:rFonts w:ascii="Times New Roman" w:hAnsi="Times New Roman" w:cs="Times New Roman"/>
          <w:sz w:val="24"/>
          <w:szCs w:val="24"/>
        </w:rPr>
        <w:t>- в крючке (внимание);</w:t>
      </w:r>
    </w:p>
    <w:p w:rsidR="00027045" w:rsidRPr="006335B5" w:rsidRDefault="00027045" w:rsidP="00611153">
      <w:pPr>
        <w:rPr>
          <w:rFonts w:ascii="Times New Roman" w:hAnsi="Times New Roman" w:cs="Times New Roman"/>
          <w:sz w:val="24"/>
          <w:szCs w:val="24"/>
        </w:rPr>
      </w:pPr>
      <w:r w:rsidRPr="006335B5">
        <w:rPr>
          <w:rFonts w:ascii="Times New Roman" w:hAnsi="Times New Roman" w:cs="Times New Roman"/>
          <w:sz w:val="24"/>
          <w:szCs w:val="24"/>
        </w:rPr>
        <w:t>- полезная информация;</w:t>
      </w:r>
    </w:p>
    <w:p w:rsidR="00027045" w:rsidRPr="006335B5" w:rsidRDefault="00027045" w:rsidP="00611153">
      <w:pPr>
        <w:rPr>
          <w:rFonts w:ascii="Times New Roman" w:hAnsi="Times New Roman" w:cs="Times New Roman"/>
          <w:sz w:val="24"/>
          <w:szCs w:val="24"/>
        </w:rPr>
      </w:pPr>
      <w:r w:rsidRPr="006335B5">
        <w:rPr>
          <w:rFonts w:ascii="Times New Roman" w:hAnsi="Times New Roman" w:cs="Times New Roman"/>
          <w:sz w:val="24"/>
          <w:szCs w:val="24"/>
        </w:rPr>
        <w:t>- коммерческая информация (телефон, сайт, адрес);</w:t>
      </w:r>
    </w:p>
    <w:p w:rsidR="00027045" w:rsidRPr="006335B5" w:rsidRDefault="00027045" w:rsidP="00611153">
      <w:pPr>
        <w:rPr>
          <w:rFonts w:ascii="Times New Roman" w:hAnsi="Times New Roman" w:cs="Times New Roman"/>
          <w:sz w:val="24"/>
          <w:szCs w:val="24"/>
        </w:rPr>
      </w:pPr>
      <w:r w:rsidRPr="006335B5">
        <w:rPr>
          <w:rFonts w:ascii="Times New Roman" w:hAnsi="Times New Roman" w:cs="Times New Roman"/>
          <w:sz w:val="24"/>
          <w:szCs w:val="24"/>
        </w:rPr>
        <w:t>- окончание;</w:t>
      </w:r>
    </w:p>
    <w:p w:rsidR="00027045" w:rsidRPr="006335B5" w:rsidRDefault="00027045" w:rsidP="00611153">
      <w:pPr>
        <w:rPr>
          <w:rFonts w:ascii="Times New Roman" w:hAnsi="Times New Roman" w:cs="Times New Roman"/>
          <w:sz w:val="24"/>
          <w:szCs w:val="24"/>
        </w:rPr>
      </w:pPr>
      <w:r w:rsidRPr="006335B5">
        <w:rPr>
          <w:rFonts w:ascii="Times New Roman" w:hAnsi="Times New Roman" w:cs="Times New Roman"/>
          <w:sz w:val="24"/>
          <w:szCs w:val="24"/>
        </w:rPr>
        <w:t>- повтор коммерческой информации;</w:t>
      </w:r>
    </w:p>
    <w:p w:rsidR="00DE256D" w:rsidRDefault="00027045" w:rsidP="00611153">
      <w:pPr>
        <w:rPr>
          <w:rFonts w:ascii="Times New Roman" w:hAnsi="Times New Roman" w:cs="Times New Roman"/>
          <w:sz w:val="24"/>
          <w:szCs w:val="24"/>
        </w:rPr>
      </w:pPr>
      <w:r w:rsidRPr="006335B5">
        <w:rPr>
          <w:rFonts w:ascii="Times New Roman" w:hAnsi="Times New Roman" w:cs="Times New Roman"/>
          <w:sz w:val="24"/>
          <w:szCs w:val="24"/>
        </w:rPr>
        <w:t>- пек-шоу (контрольный выстрел).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  <w:u w:val="single"/>
        </w:rPr>
        <w:t>В отличие от других форм МК</w:t>
      </w:r>
      <w:r w:rsidRPr="00DE256D">
        <w:rPr>
          <w:rFonts w:ascii="Times New Roman" w:hAnsi="Times New Roman" w:cs="Times New Roman"/>
          <w:sz w:val="24"/>
          <w:szCs w:val="24"/>
        </w:rPr>
        <w:t xml:space="preserve"> (например, кинематографа), функционирование журналистики, рекламы и PR очень взаимосвязано, отсутствие или ограниченное функционирование одной из этих родственных сфер принципиально влияет на состояние двух других. Они обречены на взаимное сотрудничество по следующим причинам: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</w:rPr>
        <w:t>во всем мире СМИ являются самым «энергоемким» рекламоносителем, а реклама, в свою очередь — одним из основных источников финансирования прессы, радио и ТВ;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</w:rPr>
        <w:t>СМИ — важнейшее средство для тиражирования PR-информации, а пресс-службы или другие PR-структуры выступают активными поставщиками информации;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</w:rPr>
        <w:t>СМИ как рыночный элемент, работающий над своим имиджем, могут выступать в качестве рекламораспространителя и рекламодателя, а также в статусе субъекта PR;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</w:rPr>
        <w:lastRenderedPageBreak/>
        <w:t>журналисты, рекламисты и PR-специалисты обладают схожими или родственными функциями — их работа тесно связана с информацией.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</w:rPr>
        <w:t>Вместе с тем журналистика, реклама и PR являются самостоятельными ветвями массовой коммуникации, функционируют автономно, имеют собственное содержание, задачи, цели, результат.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256D">
        <w:rPr>
          <w:rFonts w:ascii="Times New Roman" w:hAnsi="Times New Roman" w:cs="Times New Roman"/>
          <w:sz w:val="24"/>
          <w:szCs w:val="24"/>
          <w:u w:val="single"/>
        </w:rPr>
        <w:t>Сначала определим, почему журналистика, PR, реклама являются самостоятельными, автономными формами</w:t>
      </w:r>
      <w:r w:rsidRPr="00DE256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</w:rPr>
        <w:t>Функции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</w:rPr>
        <w:t>Средства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</w:rPr>
        <w:t>Результат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</w:rPr>
        <w:t>Журналистика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</w:rPr>
        <w:t>Информирование (социально значимая информация)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</w:rPr>
        <w:t>Печать, радио, ТВ, информационные агентства и т. д.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</w:rPr>
        <w:t>Общественное мнение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</w:rPr>
        <w:t>Реклама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</w:rPr>
        <w:t>Информирование (социально значимая информация для субъектов рекламы)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</w:rPr>
        <w:t>Средства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</w:rPr>
        <w:t>распространения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</w:rPr>
        <w:t>рекламы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</w:rPr>
        <w:t>Общественное мнение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</w:rPr>
        <w:t>- купля-продажа товара / услуги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</w:rPr>
        <w:t>PR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</w:rPr>
        <w:t>Информирование (социально значимая информация для субъектов PR)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</w:rPr>
        <w:t>СМИ, специальные мероприятия, личные контакты и др.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</w:rPr>
        <w:t>Общественное мнение - имидж - репутация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  <w:u w:val="single"/>
        </w:rPr>
        <w:t>Задачей журналистов</w:t>
      </w:r>
      <w:r w:rsidRPr="00DE256D">
        <w:rPr>
          <w:rFonts w:ascii="Times New Roman" w:hAnsi="Times New Roman" w:cs="Times New Roman"/>
          <w:sz w:val="24"/>
          <w:szCs w:val="24"/>
        </w:rPr>
        <w:t xml:space="preserve"> является поиск социально значимой информации, ее обработка по канонам журналистского творчества и размещение в средствах массовой информации. Под социально значимой информацией понимаются важные, интересные и необходимые для массовой аудитории сведения.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  <w:u w:val="single"/>
        </w:rPr>
        <w:t>Субъектом</w:t>
      </w:r>
      <w:r w:rsidRPr="00DE256D">
        <w:rPr>
          <w:rFonts w:ascii="Times New Roman" w:hAnsi="Times New Roman" w:cs="Times New Roman"/>
          <w:sz w:val="24"/>
          <w:szCs w:val="24"/>
        </w:rPr>
        <w:t xml:space="preserve"> (инициатором) этой информации является сам журналист или СМИ, которое он представляет. Важнейшая задача СМИ — беспристрастное, объективное массовое информирование. С профессиональной точки зрения журналист имеет право на </w:t>
      </w:r>
      <w:r w:rsidRPr="00DE256D">
        <w:rPr>
          <w:rFonts w:ascii="Times New Roman" w:hAnsi="Times New Roman" w:cs="Times New Roman"/>
          <w:sz w:val="24"/>
          <w:szCs w:val="24"/>
        </w:rPr>
        <w:lastRenderedPageBreak/>
        <w:t>самостоятельное, независимое от любого общественного института мнение, его профессионализм определяется степенью объективности, оперативности, мастерства подачи материала. Социально значимая информация может быть дифференцирована по признакам тематической специализации СМИ, их тиража, территории распространения и другим количественным и предметным показателям.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  <w:u w:val="single"/>
        </w:rPr>
        <w:t>Основная характеристика журналистской информации по сравнению с рекламной и PR-информацией — ее референтность,</w:t>
      </w:r>
      <w:r w:rsidRPr="00DE256D">
        <w:rPr>
          <w:rFonts w:ascii="Times New Roman" w:hAnsi="Times New Roman" w:cs="Times New Roman"/>
          <w:sz w:val="24"/>
          <w:szCs w:val="24"/>
        </w:rPr>
        <w:t xml:space="preserve"> то есть возможность и необходимость наиболее полного и адекватного аудиторий информирования о социал</w:t>
      </w:r>
      <w:r>
        <w:rPr>
          <w:rFonts w:ascii="Times New Roman" w:hAnsi="Times New Roman" w:cs="Times New Roman"/>
          <w:sz w:val="24"/>
          <w:szCs w:val="24"/>
        </w:rPr>
        <w:t>ьных субъектах, процессах.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  <w:u w:val="single"/>
        </w:rPr>
        <w:t>Результатом журналистской коммуникации является знание, перерастающее в более стойкую категорию</w:t>
      </w:r>
      <w:r w:rsidRPr="00DE256D">
        <w:rPr>
          <w:rFonts w:ascii="Times New Roman" w:hAnsi="Times New Roman" w:cs="Times New Roman"/>
          <w:sz w:val="24"/>
          <w:szCs w:val="24"/>
        </w:rPr>
        <w:t xml:space="preserve"> — общественное мнение, социальная значимость которого зависит от уровня его востребованности, от структуры массового сознания и развитости принципов демократического управления обществом. Общественное мнение в отношении события, факта, процесса, ситуации или персоны — конечная цель журналистской деятельности. Следует считать неверными и ошибочными версии о наличии у журналистики иных функций и целей, например, властных (вспомним расхожее выражение «четвертая власть»). Журналист и его творчество формируют общественное мнение, а соответственно, и реакцию аудитории на конкретное событие, проблему, персону. Аудитория, граждане государства в свою очередь должны принуждать власть принимать необходимые меры в отношении неблаговидных фактов, антизаконных действий, поддерживать значимые для общества инициативы и т. д.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  <w:u w:val="single"/>
        </w:rPr>
        <w:t>Вторая коммуникационная форма — реклама — прагматична и утилитарна.</w:t>
      </w:r>
      <w:r w:rsidRPr="00DE256D">
        <w:rPr>
          <w:rFonts w:ascii="Times New Roman" w:hAnsi="Times New Roman" w:cs="Times New Roman"/>
          <w:sz w:val="24"/>
          <w:szCs w:val="24"/>
        </w:rPr>
        <w:t xml:space="preserve"> Ее задачей также является информирование аудитории, но социальная значимость информации определяется прежде всего интересами су</w:t>
      </w:r>
      <w:r>
        <w:rPr>
          <w:rFonts w:ascii="Times New Roman" w:hAnsi="Times New Roman" w:cs="Times New Roman"/>
          <w:sz w:val="24"/>
          <w:szCs w:val="24"/>
        </w:rPr>
        <w:t>бъекта рекламы (рекламодателя).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</w:rPr>
        <w:t>Рекламная информация инициируется субъектом рекламы (рекламодателем) и представляет, прежде всего, селективные и оптимизированные (то есть не влияющие на отрицательное отношение возможного потребителя) сведения о товаре/услуге. Эта информация оформляется в соответствующие рекламные формы и жанры и тиражируется через средства распространения рекламы. К ним относятся СМИ и специальные каналы распространения (наружная, транспортная реклама, директ-мейл и т. д.). Под аудиторией рекламной информации понимается реальный или потенциальный потребитель, а конечной целью или результатом является</w:t>
      </w:r>
      <w:r>
        <w:rPr>
          <w:rFonts w:ascii="Times New Roman" w:hAnsi="Times New Roman" w:cs="Times New Roman"/>
          <w:sz w:val="24"/>
          <w:szCs w:val="24"/>
        </w:rPr>
        <w:t xml:space="preserve"> купля-продажа товара / услуги.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  <w:u w:val="single"/>
        </w:rPr>
        <w:t>Внешняя схожесть с журналистикой ограничена очень узкими рамками</w:t>
      </w:r>
      <w:r w:rsidRPr="00DE256D">
        <w:rPr>
          <w:rFonts w:ascii="Times New Roman" w:hAnsi="Times New Roman" w:cs="Times New Roman"/>
          <w:sz w:val="24"/>
          <w:szCs w:val="24"/>
        </w:rPr>
        <w:t xml:space="preserve"> и проявляется только в тех случаях, когда рекламный продукт принимает «журналистскую» форму и выполняется в косвенных, нетрадиционных для рекламы жанрах: интервью, статьи, репортажа и т. д. Иллюзию сходства может создать рекламная, императивная тональность некоторых собственно журналистских материалов и выступлений. В отличие от журналистской информации, реклама может быть субъективной, эмоционально окрашенной, агрессивной, побуждающей к действию. Результатом данной коммуникационной формы является конкретная реакция (действие, поступок, выбор) получателя информации. Рекламная информация селективна, она не является буквальным и объективным отражением жизненных процессов, ее отличает оптимизированность, исключительно позитивная тональность. Если журналистский факт проходит «обработку» </w:t>
      </w:r>
      <w:r w:rsidRPr="00DE256D">
        <w:rPr>
          <w:rFonts w:ascii="Times New Roman" w:hAnsi="Times New Roman" w:cs="Times New Roman"/>
          <w:sz w:val="24"/>
          <w:szCs w:val="24"/>
        </w:rPr>
        <w:lastRenderedPageBreak/>
        <w:t>с целью максимально быстрого, удобного и доступного достижения аудитории и не должен менять своей сущностной окраски в соотношении с реально произошедшим событием-матрицей, то рекламная информация тщательно отбирается, фильтруется с целью предстать перед потребителем в наиболее заманчивом виде.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</w:rPr>
        <w:t>Существует несколько сотен определений рекламы, большинство из которых репрезентируют ту или иную сторону рекламной коммуникации или рекламного обращения. Например, «реклама — это информация, помещенная в средствах массовой информации явно обозначенным спонсором, который оплачивает рекламное место и время», «реклама — это контролируемый метод размещения сообщений в средствах массовой информации» (Катлип С, Сентер А., Брум Г.). На наш взгляд, наиболее удачным является определение, сформулированное членами Американской ассоциации маркетинга в 1948 г.: «Реклама — любая форма неличного представления товаров или услуг, оплаченная точно установленным заказчиком» (Чесанов). Это определение позволяет отличить рекламный текст от любого другого, например, журналистского или PR-текста, а специалисту чувствовать себя защищенным от необоснованных претензий в отношении так называемой скрытой рекламы, косвенного продвижения товара или услуги.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256D">
        <w:rPr>
          <w:rFonts w:ascii="Times New Roman" w:hAnsi="Times New Roman" w:cs="Times New Roman"/>
          <w:sz w:val="24"/>
          <w:szCs w:val="24"/>
          <w:u w:val="single"/>
        </w:rPr>
        <w:t>Итак, реклама может назы</w:t>
      </w:r>
      <w:r w:rsidRPr="00DE256D">
        <w:rPr>
          <w:rFonts w:ascii="Times New Roman" w:hAnsi="Times New Roman" w:cs="Times New Roman"/>
          <w:sz w:val="24"/>
          <w:szCs w:val="24"/>
          <w:u w:val="single"/>
        </w:rPr>
        <w:t>ваться рекламой в случае, если: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</w:rPr>
        <w:t>1.     информация обезличена, опосредована, то есть передана через специальные средства (никакой устный рассказ о достоинствах товара или услуги, а также предложение его купить, сделанное просто на публичную аудиторию не может быть</w:t>
      </w:r>
      <w:r>
        <w:rPr>
          <w:rFonts w:ascii="Times New Roman" w:hAnsi="Times New Roman" w:cs="Times New Roman"/>
          <w:sz w:val="24"/>
          <w:szCs w:val="24"/>
        </w:rPr>
        <w:t xml:space="preserve"> идентифицировано как реклама);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</w:rPr>
        <w:t>2.     рекламное сообщение может быть выполнено в любой форме, в том чис</w:t>
      </w:r>
      <w:r>
        <w:rPr>
          <w:rFonts w:ascii="Times New Roman" w:hAnsi="Times New Roman" w:cs="Times New Roman"/>
          <w:sz w:val="24"/>
          <w:szCs w:val="24"/>
        </w:rPr>
        <w:t>ле и традиционно журналистской;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</w:rPr>
        <w:t>3.     главным критерием идентификации рекламы является факт ее оплаты точно установленным заказчиком, а также возможность читателю или зрителю определить этот факт. Этому служат специальные пометы и знаки в СМИ (более подробно см. в параграфе «Структура рекламного текста»), а также размещение рекламных сообщений на рекламных полосах изданий, в рекламных вставках телерадиоканалов. Не требуется специальных пометок в том случае, если издание является целиком рекламным.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</w:rPr>
        <w:t>Какое же место в коммуникационном пространстве занимает паблик рилейшнз, каковы задачи специалистов по связям с общественностью и результат их деятельности? Сначала необходимо определиться с четкостью и однозначностью лексических конструкций, обозначающих данную коммуникационную форму, а их в современном русском языке насчитывается двенадцать, различна и практика вербализации этих терминов. Одни специалисты используют английский термин в его родовом написании (PR), другие придерживаются транскрибирования английского словосочетания (паблик рилейшнз). Различными являются версии использования числа и рода главного понятия. В рамках петербургской школы PR предлагается считать синонимичными русскоязычное словосочетание «связи с общественностью», транскрибированное заимствование «паблик рилейшнз» и аббревиатуру PR. Обоснованным является употребление термина паблик рилейшнз и его аналога PR в форме мужского рода единственного числа.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256D">
        <w:rPr>
          <w:rFonts w:ascii="Times New Roman" w:hAnsi="Times New Roman" w:cs="Times New Roman"/>
          <w:sz w:val="24"/>
          <w:szCs w:val="24"/>
          <w:u w:val="single"/>
        </w:rPr>
        <w:lastRenderedPageBreak/>
        <w:t>В современной литературе описывается свыше 500 определений паблик рилейшнз, их типоло</w:t>
      </w:r>
      <w:r w:rsidRPr="00DE256D">
        <w:rPr>
          <w:rFonts w:ascii="Times New Roman" w:hAnsi="Times New Roman" w:cs="Times New Roman"/>
          <w:sz w:val="24"/>
          <w:szCs w:val="24"/>
          <w:u w:val="single"/>
        </w:rPr>
        <w:t>гия выглядит следующим образом.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</w:rPr>
        <w:t>1. Определения, имеющие официальный статус (хартии, кодексы, определения принятые различными ассоциациями). Например, определение Мексиканской декларации паблик рилейшнз, подписанное в 1978 г. «Практика паблик рилейшнз—это творческий и социально-научный подход к анализу тенденций, предсказанию их последствий, предоставлению консультаций руководителям организаций и выполнению запланированных программ действий, которые послужат как интересам организаций, так</w:t>
      </w:r>
      <w:r>
        <w:rPr>
          <w:rFonts w:ascii="Times New Roman" w:hAnsi="Times New Roman" w:cs="Times New Roman"/>
          <w:sz w:val="24"/>
          <w:szCs w:val="24"/>
        </w:rPr>
        <w:t xml:space="preserve"> и общественным интересам».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</w:rPr>
        <w:t>2. Канонические определения (словари, энциклопедии и т. д.). Например, «Паблик рилейшнз — это отношения, поддерживаемые организацией с общественностью посредством паблисити, которые имеют своей целью воздействие на общественное мнение».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</w:rPr>
        <w:t>3.Определения, имевшие в 1990гг. определенный научн</w:t>
      </w:r>
      <w:r>
        <w:rPr>
          <w:rFonts w:ascii="Times New Roman" w:hAnsi="Times New Roman" w:cs="Times New Roman"/>
          <w:sz w:val="24"/>
          <w:szCs w:val="24"/>
        </w:rPr>
        <w:t>ый или профессиональный статус.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</w:rPr>
        <w:t>Например, определение С. Блэка: «PR — это искусство и наука посредством взаимопонимания, основанного на правде и полной информированности». Другой известный теоретик Э. Бернейз дает такое определение: «PR — это область действий, которая призвана заниматься взаимодействием между личностью, группой, идеей или другой единицей общественности, от кото</w:t>
      </w:r>
      <w:r>
        <w:rPr>
          <w:rFonts w:ascii="Times New Roman" w:hAnsi="Times New Roman" w:cs="Times New Roman"/>
          <w:sz w:val="24"/>
          <w:szCs w:val="24"/>
        </w:rPr>
        <w:t>рой она зависит».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</w:rPr>
        <w:t>4. Другие определения, репрезент</w:t>
      </w:r>
      <w:r>
        <w:rPr>
          <w:rFonts w:ascii="Times New Roman" w:hAnsi="Times New Roman" w:cs="Times New Roman"/>
          <w:sz w:val="24"/>
          <w:szCs w:val="24"/>
        </w:rPr>
        <w:t>ирующие различные трактовки PR: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</w:rPr>
        <w:t>- Как функцию менеджмента (А. Харлоу, М. Менчер, И. Алешина, Т. Хант, Дж. Грюниг и др.). Например: «Паблик рилейшнз—это управленческая функция по установлению и поддержанию взаимовыгодных отношений между организацией и общественностью, от настроений и мнений которой зависит успех или неудача организации».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</w:rPr>
        <w:t>- Как область или сферу деятельности (коммуникативную, организаторскую или др.). «Деятельностью в области паблик рилейшнз являются планируемые и осуществляемые усилия, направленные на установление и поддержание доброжелательных отношений между организацией и ее общественностью», — так определяет PR Британский институт связей с общественнос</w:t>
      </w:r>
      <w:r>
        <w:rPr>
          <w:rFonts w:ascii="Times New Roman" w:hAnsi="Times New Roman" w:cs="Times New Roman"/>
          <w:sz w:val="24"/>
          <w:szCs w:val="24"/>
        </w:rPr>
        <w:t>тью.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</w:rPr>
        <w:t>- Как совокупный ряд косвенных, родст</w:t>
      </w:r>
      <w:r>
        <w:rPr>
          <w:rFonts w:ascii="Times New Roman" w:hAnsi="Times New Roman" w:cs="Times New Roman"/>
          <w:sz w:val="24"/>
          <w:szCs w:val="24"/>
        </w:rPr>
        <w:t>венных или сопряженных понятий.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</w:rPr>
        <w:t>Например, «PR — это независимое общественное мнение, сложившееся в результате деятельности вашей фирмы, ее рекламы и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благотворительных мероприятий».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  <w:u w:val="single"/>
        </w:rPr>
        <w:t>Несмотря на содержательное многообразие, все определения PR можно разделить на две основные группы: нормативные и аналитические.</w:t>
      </w:r>
      <w:r w:rsidRPr="00DE256D">
        <w:rPr>
          <w:rFonts w:ascii="Times New Roman" w:hAnsi="Times New Roman" w:cs="Times New Roman"/>
          <w:sz w:val="24"/>
          <w:szCs w:val="24"/>
        </w:rPr>
        <w:t xml:space="preserve"> Первые описывают PR-практику и технологические приемы деятельности специалистов по связям с общественностью, вторые анализируют имеющиеся дефиниции и предлагают авторскую трактовку понимания термина. Множество различных определений свидетельствует о сложной сущности PR, желании выделить одну или несколько сторон этой деятельности. Для того чтобы избежать узкого, отраслевого толкования этого термина, а также исключить </w:t>
      </w:r>
      <w:r w:rsidRPr="00DE256D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представление о нем как разрозненной цепи техник и технологий, в рамках петербургской школы PR выработано следующее </w:t>
      </w:r>
      <w:r w:rsidRPr="00DE256D">
        <w:rPr>
          <w:rFonts w:ascii="Times New Roman" w:hAnsi="Times New Roman" w:cs="Times New Roman"/>
          <w:sz w:val="24"/>
          <w:szCs w:val="24"/>
          <w:u w:val="single"/>
        </w:rPr>
        <w:t>определение:</w:t>
      </w:r>
      <w:r w:rsidRPr="00DE256D">
        <w:rPr>
          <w:rFonts w:ascii="Times New Roman" w:hAnsi="Times New Roman" w:cs="Times New Roman"/>
          <w:sz w:val="24"/>
          <w:szCs w:val="24"/>
        </w:rPr>
        <w:t xml:space="preserve"> «Паблик рилейшнз — это управленческая коммуникативная деятельность (совокупность социальных практик), направленная на оптимизацию взаимодействий социального субъекта со значимыми сегментами социальной среды (с его общественн</w:t>
      </w:r>
      <w:r>
        <w:rPr>
          <w:rFonts w:ascii="Times New Roman" w:hAnsi="Times New Roman" w:cs="Times New Roman"/>
          <w:sz w:val="24"/>
          <w:szCs w:val="24"/>
        </w:rPr>
        <w:t>остью)».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</w:rPr>
        <w:t>Исходя из анализа определений, следует: невозможно смешение или подмена PR-коммуникации журналистскими или рекламными формами. Связи с общественностью не могут быть элементом рекламы или журналистики, а последние, в свою очередь, не являются явной или скрытой частью PR. Паблик рилейшнз является самодостаточной формой, имеет конкретное содержание, задачи, средства реализации, а также цель (результат). PR-информация «есть тип социальной информации, которая производится в процессе деятелности социального субъекта (фирмы, организации, персоны) — базисного субъекта PR, распространяется по его же инициативе, отражает в оптимизированном виде значимые факты деятельности данного субъекта, предназначена для определенного сегмента общественности и служит целям формирования эффективной коммуникационной среды данного социального субъекта» (Кривоносов). Под оптимизированным характером PR-информации понимается «способность данной PR-информации служить целям создания оптимальной коммуникационной среды базисного субъекта PR посредством определенного выбора той информации, которая будет конструировать позитивный» (Кривоносов) имидж данного субъекта PR.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  <w:u w:val="single"/>
        </w:rPr>
        <w:t xml:space="preserve">На начальной стадии PR-информация является </w:t>
      </w:r>
      <w:r w:rsidRPr="00DE256D">
        <w:rPr>
          <w:rFonts w:ascii="Times New Roman" w:hAnsi="Times New Roman" w:cs="Times New Roman"/>
          <w:sz w:val="24"/>
          <w:szCs w:val="24"/>
        </w:rPr>
        <w:t>социально значимой только для своего субъекта, что сближает ее с рекламной информацией. Последующие стадии подачи, обработки и тиражирования этой информации могут сделать ее социально значимой для целевых групп, а также и для массовой аудитории. К примеру, факт появления нового банка на территории Российской Федерации можно интерпретировать в трех ракурсах. Во-первых, эта информация является важным событием для экономики страны и заслуживает освещения в СМИ как оперативное событие. Субъектом данной информации может выступить общеполитическое или специализированное издание, новостная программа и т. д. В данном случае мы имеем дело с журналистской информацией. Во-вторых, этот факт может быть подан как рекламное сообщение, представляющее новый товар или услугу для привлечения вкладчиков. Третий ракурс позволяет создать из этого факта PR-информацию, при условии, что она будет инициирована субъектом PR (например, пресс-службой банка) и размещена в СМИ без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оплаты как социально значимая.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  <w:u w:val="single"/>
        </w:rPr>
        <w:t>В отличие от журналистики и рекламы и PR-средства</w:t>
      </w:r>
      <w:r w:rsidRPr="00DE256D">
        <w:rPr>
          <w:rFonts w:ascii="Times New Roman" w:hAnsi="Times New Roman" w:cs="Times New Roman"/>
          <w:sz w:val="24"/>
          <w:szCs w:val="24"/>
        </w:rPr>
        <w:t xml:space="preserve"> более многообразны и разноплановы. Это СМИ, специальные издания, личные контакты, акции и т. д. (о содержании PR речь пойдет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соответствующих параграфах).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  <w:u w:val="single"/>
        </w:rPr>
        <w:t>Специфика PR</w:t>
      </w:r>
      <w:r w:rsidRPr="00DE256D">
        <w:rPr>
          <w:rFonts w:ascii="Times New Roman" w:hAnsi="Times New Roman" w:cs="Times New Roman"/>
          <w:sz w:val="24"/>
          <w:szCs w:val="24"/>
        </w:rPr>
        <w:t>-деятельности выражается в следующем: пиармены подчинены целям и задачам своего субъекта и символизируют собой его идеологию; профессиональная ориентация пиарменов выражена преимущественно в обслуживании субъекта, они становятся выразителями интересов ограниченной (конкретной) социальной группы; профессионализм пиармена определяется также и с внешним согласием с общественной политикой своего субъекта (лояльностью к нему), умени</w:t>
      </w:r>
      <w:r>
        <w:rPr>
          <w:rFonts w:ascii="Times New Roman" w:hAnsi="Times New Roman" w:cs="Times New Roman"/>
          <w:sz w:val="24"/>
          <w:szCs w:val="24"/>
        </w:rPr>
        <w:t>ем идентифицировать себя с ней.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</w:rPr>
        <w:lastRenderedPageBreak/>
        <w:t>Иными словами, журналист может быть оппозиционен любому социальному субъекту, деятельность которого он освещает, а журналистская информация обладает признаками объективности, актуальности, релевантности. (Под релевантностью, как ее трактует немецкий исследователь Г. Рагер, понимается «соответствие между информационными запросами аудитории и полученным ею сообщением» Цит по: Мисонжников Б. Я. Феноменология текста: Соотношение содержательных и формальных структур печатного издания..) Пиармен же не имеет права находиться в оппозиции к той структуре или</w:t>
      </w:r>
      <w:r>
        <w:rPr>
          <w:rFonts w:ascii="Times New Roman" w:hAnsi="Times New Roman" w:cs="Times New Roman"/>
          <w:sz w:val="24"/>
          <w:szCs w:val="24"/>
        </w:rPr>
        <w:t xml:space="preserve"> лицу, которые он представляет.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</w:rPr>
        <w:t>В отличие от рекламной информации, утилитарная цель которой может быть образно сформулирована как «КУПИ МЕНЯ», PR-информация нацелена на лозунг «ДОВЕРЯЙ МНЕ».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256D">
        <w:rPr>
          <w:rFonts w:ascii="Times New Roman" w:hAnsi="Times New Roman" w:cs="Times New Roman"/>
          <w:sz w:val="24"/>
          <w:szCs w:val="24"/>
          <w:u w:val="single"/>
        </w:rPr>
        <w:t>Вывод: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</w:rPr>
        <w:t>Паблик рилейшнз является важнейшей частью массовой коммуникации, функционирующей в обществах с рыночной экономикой. Под массовой коммуникацией понимается процесс передачи, сообщения социальной информации численно большой аудитории при помощи технических или естественных средств распространения1. Традиционной компонентой массовой коммуникации является журналистика, сегодня сосуществующая в пространстве массовых коммуникаций с рекламой. Покаж</w:t>
      </w:r>
      <w:r>
        <w:rPr>
          <w:rFonts w:ascii="Times New Roman" w:hAnsi="Times New Roman" w:cs="Times New Roman"/>
          <w:sz w:val="24"/>
          <w:szCs w:val="24"/>
        </w:rPr>
        <w:t>ем взаимосвязь и различие.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  <w:u w:val="single"/>
        </w:rPr>
        <w:t>Направленность на формирование образа-имиджа является</w:t>
      </w:r>
      <w:r w:rsidRPr="00DE256D">
        <w:rPr>
          <w:rFonts w:ascii="Times New Roman" w:hAnsi="Times New Roman" w:cs="Times New Roman"/>
          <w:sz w:val="24"/>
          <w:szCs w:val="24"/>
        </w:rPr>
        <w:t xml:space="preserve"> одним из наиболее существенных различий между тремя коммуникационными формами — журналистикой, рекламой и PR. СМИ не могут сознательно конструировать имидж субъекта ввиду специфичности основной задачи — максимально объективного информирования обо всех происходящих явлениях и событиях. Журналистская информация способствует формированию образов, смыслов и т.п, но эта задача в идеальном смысле не может быть сознательно сконструированной (мы не говорим здесь о депрофессиональных действиях журналистов, которые используют СМИ для сознательного конструирования как негатив</w:t>
      </w:r>
      <w:r>
        <w:rPr>
          <w:rFonts w:ascii="Times New Roman" w:hAnsi="Times New Roman" w:cs="Times New Roman"/>
          <w:sz w:val="24"/>
          <w:szCs w:val="24"/>
        </w:rPr>
        <w:t>ных, так и позитивных образов).</w:t>
      </w:r>
    </w:p>
    <w:p w:rsidR="00DE256D" w:rsidRPr="00DE256D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  <w:u w:val="single"/>
        </w:rPr>
        <w:t>Рекламная коммуникация</w:t>
      </w:r>
      <w:r w:rsidRPr="00DE256D">
        <w:rPr>
          <w:rFonts w:ascii="Times New Roman" w:hAnsi="Times New Roman" w:cs="Times New Roman"/>
          <w:sz w:val="24"/>
          <w:szCs w:val="24"/>
        </w:rPr>
        <w:t xml:space="preserve"> формирует образ товара или услуги, об этом свидетельствует такой технологический компонент, как бренд, а также процесс его создания — брендинг. Под брендингом понимается «деятельность по формированию долгосрочного предпочтения к товару, основанная на совместном усиленном воздействии на потребителя товарного знака, упаковки, рекламной аргументации и материалов стимулирования сбыта, а также других элементов и предметов рекламно-информационной деятельности, объединенных определенной идеей и характерным унифицированным оформлением, выделяющим товар среди конкурентов, создающим его образ»2. (2.Рожков И. Реклама: планка для «профи». М, 1977. С. 100-101.)Таким образом, рекламная коммуникация формирует образ, но это действие носит ограниченный характер и распространяется на узко ограниченный товар — услугу или их группу. Целью же брендинга является формирование долгосрочного предпочтения к известн</w:t>
      </w:r>
      <w:r>
        <w:rPr>
          <w:rFonts w:ascii="Times New Roman" w:hAnsi="Times New Roman" w:cs="Times New Roman"/>
          <w:sz w:val="24"/>
          <w:szCs w:val="24"/>
        </w:rPr>
        <w:t>ой марке товара.</w:t>
      </w:r>
    </w:p>
    <w:p w:rsidR="00DE256D" w:rsidRPr="006335B5" w:rsidRDefault="00DE256D" w:rsidP="00DE256D">
      <w:pPr>
        <w:rPr>
          <w:rFonts w:ascii="Times New Roman" w:hAnsi="Times New Roman" w:cs="Times New Roman"/>
          <w:sz w:val="24"/>
          <w:szCs w:val="24"/>
        </w:rPr>
      </w:pPr>
      <w:r w:rsidRPr="00DE256D">
        <w:rPr>
          <w:rFonts w:ascii="Times New Roman" w:hAnsi="Times New Roman" w:cs="Times New Roman"/>
          <w:sz w:val="24"/>
          <w:szCs w:val="24"/>
          <w:u w:val="single"/>
        </w:rPr>
        <w:t>Только PR-коммуникация включает в себя</w:t>
      </w:r>
      <w:r w:rsidRPr="00DE256D">
        <w:rPr>
          <w:rFonts w:ascii="Times New Roman" w:hAnsi="Times New Roman" w:cs="Times New Roman"/>
          <w:sz w:val="24"/>
          <w:szCs w:val="24"/>
        </w:rPr>
        <w:t xml:space="preserve"> планомерную, сознательную, обеспеченную необходимыми технологиями деятельность по формированию имиджа. Этот имидж носит </w:t>
      </w:r>
      <w:r w:rsidRPr="00DE256D">
        <w:rPr>
          <w:rFonts w:ascii="Times New Roman" w:hAnsi="Times New Roman" w:cs="Times New Roman"/>
          <w:sz w:val="24"/>
          <w:szCs w:val="24"/>
        </w:rPr>
        <w:lastRenderedPageBreak/>
        <w:t>пролонгированный характер, на его создание или дискредитацию требуется достаточное время, он является важнейшей составной частью нематериальных активов, которыми обладает субъект. В современных условиях категория имиджа имеет дальнейшее развитие и может не быть конечной целью PR-коммуникации. В качестве конечной цели современные исследователи и практики все четче выделяют такой концепт, как «репутация», представляющая собой более сложное.</w:t>
      </w:r>
    </w:p>
    <w:sectPr w:rsidR="00DE256D" w:rsidRPr="006335B5" w:rsidSect="00F9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B7FE9"/>
    <w:multiLevelType w:val="hybridMultilevel"/>
    <w:tmpl w:val="BE36D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77F91"/>
    <w:rsid w:val="00027045"/>
    <w:rsid w:val="00611153"/>
    <w:rsid w:val="006335B5"/>
    <w:rsid w:val="0069242F"/>
    <w:rsid w:val="00D77F91"/>
    <w:rsid w:val="00DE256D"/>
    <w:rsid w:val="00F04F5E"/>
    <w:rsid w:val="00F9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3125</Words>
  <Characters>17817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КомпКласс4</dc:creator>
  <cp:keywords/>
  <dc:description/>
  <cp:lastModifiedBy>Windows User</cp:lastModifiedBy>
  <cp:revision>4</cp:revision>
  <dcterms:created xsi:type="dcterms:W3CDTF">2019-10-22T07:08:00Z</dcterms:created>
  <dcterms:modified xsi:type="dcterms:W3CDTF">2019-10-30T09:29:00Z</dcterms:modified>
</cp:coreProperties>
</file>