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4E" w:rsidRPr="00C97B21" w:rsidRDefault="00D8634E" w:rsidP="00D8634E">
      <w:pPr>
        <w:jc w:val="center"/>
        <w:rPr>
          <w:rFonts w:ascii="Times New Roman" w:hAnsi="Times New Roman" w:cs="Times New Roman"/>
          <w:b/>
          <w:sz w:val="32"/>
          <w:szCs w:val="24"/>
        </w:rPr>
      </w:pPr>
      <w:r w:rsidRPr="00C97B21">
        <w:rPr>
          <w:rFonts w:ascii="Times New Roman" w:hAnsi="Times New Roman" w:cs="Times New Roman"/>
          <w:b/>
          <w:sz w:val="32"/>
          <w:szCs w:val="24"/>
        </w:rPr>
        <w:t>Лекция: Интервью</w:t>
      </w:r>
    </w:p>
    <w:p w:rsidR="00D929A1" w:rsidRPr="00C97B21" w:rsidRDefault="00D929A1" w:rsidP="00D8634E">
      <w:pPr>
        <w:rPr>
          <w:rFonts w:ascii="Times New Roman" w:hAnsi="Times New Roman" w:cs="Times New Roman"/>
          <w:sz w:val="24"/>
          <w:szCs w:val="24"/>
        </w:rPr>
      </w:pPr>
      <w:r w:rsidRPr="00C97B21">
        <w:rPr>
          <w:rFonts w:ascii="Times New Roman" w:hAnsi="Times New Roman" w:cs="Times New Roman"/>
          <w:sz w:val="24"/>
          <w:szCs w:val="24"/>
          <w:u w:val="single"/>
        </w:rPr>
        <w:t>Интервью-</w:t>
      </w:r>
      <w:r w:rsidRPr="00C97B21">
        <w:rPr>
          <w:rFonts w:ascii="Times New Roman" w:hAnsi="Times New Roman" w:cs="Times New Roman"/>
          <w:sz w:val="24"/>
          <w:szCs w:val="24"/>
        </w:rPr>
        <w:t>это разговор с какой-нибудь социально-значимой личностью.</w:t>
      </w:r>
    </w:p>
    <w:p w:rsidR="00D929A1" w:rsidRPr="00C97B21" w:rsidRDefault="00D929A1" w:rsidP="00D8634E">
      <w:pPr>
        <w:rPr>
          <w:rFonts w:ascii="Times New Roman" w:hAnsi="Times New Roman" w:cs="Times New Roman"/>
          <w:sz w:val="24"/>
          <w:szCs w:val="24"/>
        </w:rPr>
      </w:pPr>
      <w:r w:rsidRPr="00C97B21">
        <w:rPr>
          <w:rFonts w:ascii="Times New Roman" w:hAnsi="Times New Roman" w:cs="Times New Roman"/>
          <w:sz w:val="24"/>
          <w:szCs w:val="24"/>
          <w:u w:val="single"/>
        </w:rPr>
        <w:t>Интервьюер</w:t>
      </w:r>
      <w:r w:rsidRPr="00C97B21">
        <w:rPr>
          <w:rFonts w:ascii="Times New Roman" w:hAnsi="Times New Roman" w:cs="Times New Roman"/>
          <w:sz w:val="24"/>
          <w:szCs w:val="24"/>
        </w:rPr>
        <w:t xml:space="preserve"> – сотрудник СМИ,берущий интервью.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Цель интервью</w:t>
      </w:r>
      <w:r w:rsidRPr="00C97B21">
        <w:rPr>
          <w:rFonts w:ascii="Times New Roman" w:hAnsi="Times New Roman" w:cs="Times New Roman"/>
          <w:sz w:val="24"/>
          <w:szCs w:val="24"/>
        </w:rPr>
        <w:t xml:space="preserve"> — показать личность через беседу. И самая </w:t>
      </w:r>
      <w:r w:rsidRPr="00C97B21">
        <w:rPr>
          <w:rFonts w:ascii="Times New Roman" w:hAnsi="Times New Roman" w:cs="Times New Roman"/>
          <w:sz w:val="24"/>
          <w:szCs w:val="24"/>
          <w:u w:val="single"/>
        </w:rPr>
        <w:t>главная задача</w:t>
      </w:r>
      <w:r w:rsidRPr="00C97B21">
        <w:rPr>
          <w:rFonts w:ascii="Times New Roman" w:hAnsi="Times New Roman" w:cs="Times New Roman"/>
          <w:sz w:val="24"/>
          <w:szCs w:val="24"/>
        </w:rPr>
        <w:t xml:space="preserve"> общения — разговорить эксперта или лидера мнений так, чтобы получить эксклюзивную информацию из первых рук. Резонанс интервью зависит от того, кто его проводит и как.</w:t>
      </w:r>
    </w:p>
    <w:p w:rsidR="00D8634E" w:rsidRPr="00C97B21" w:rsidRDefault="00D8634E" w:rsidP="00D8634E">
      <w:pPr>
        <w:rPr>
          <w:rFonts w:ascii="Times New Roman" w:hAnsi="Times New Roman" w:cs="Times New Roman"/>
          <w:sz w:val="24"/>
          <w:szCs w:val="24"/>
          <w:u w:val="single"/>
        </w:rPr>
      </w:pPr>
      <w:r w:rsidRPr="00C97B21">
        <w:rPr>
          <w:rFonts w:ascii="Times New Roman" w:hAnsi="Times New Roman" w:cs="Times New Roman"/>
          <w:sz w:val="24"/>
          <w:szCs w:val="24"/>
          <w:u w:val="single"/>
        </w:rPr>
        <w:t>Особенности интервью: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Опрос эксперта или лидера мнений. В отличие от репортажа, где акцент в тексте делается на описание события, интервью интересно благодаря личности.</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Цель</w:t>
      </w:r>
      <w:r w:rsidRPr="00C97B21">
        <w:rPr>
          <w:rFonts w:ascii="Times New Roman" w:hAnsi="Times New Roman" w:cs="Times New Roman"/>
          <w:sz w:val="24"/>
          <w:szCs w:val="24"/>
        </w:rPr>
        <w:t xml:space="preserve"> — дать уникальную информацию. Именно поэтому важно вывести собеседника за границу заготовленных ответов и шаблонных фраз. Суметь задать неудобные вопросы или разговорить так, чтобы собеседник делился самым сокровенным.</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Узкий угол подачи.</w:t>
      </w:r>
      <w:r w:rsidRPr="00C97B21">
        <w:rPr>
          <w:rFonts w:ascii="Times New Roman" w:hAnsi="Times New Roman" w:cs="Times New Roman"/>
          <w:sz w:val="24"/>
          <w:szCs w:val="24"/>
        </w:rPr>
        <w:t xml:space="preserve"> Задача журналиста или интервьюера найти новый угол подачи общения с публичным человеком. Например, сделать интервью с актрисой кино и театра для женского журнала и показать ее как жену и маму.</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Точность передачи информации.</w:t>
      </w:r>
      <w:r w:rsidRPr="00C97B21">
        <w:rPr>
          <w:rFonts w:ascii="Times New Roman" w:hAnsi="Times New Roman" w:cs="Times New Roman"/>
          <w:sz w:val="24"/>
          <w:szCs w:val="24"/>
        </w:rPr>
        <w:t xml:space="preserve"> Часто цитаты собеседника выносят в заголовок интервью, особенно, если они неординарны или непривычны для потенциальной целевой аудитории.</w:t>
      </w:r>
    </w:p>
    <w:p w:rsidR="00D8634E" w:rsidRPr="00C97B21" w:rsidRDefault="00D8634E" w:rsidP="00D8634E">
      <w:pPr>
        <w:rPr>
          <w:rFonts w:ascii="Times New Roman" w:hAnsi="Times New Roman" w:cs="Times New Roman"/>
          <w:sz w:val="24"/>
          <w:szCs w:val="24"/>
          <w:u w:val="single"/>
        </w:rPr>
      </w:pPr>
      <w:r w:rsidRPr="00C97B21">
        <w:rPr>
          <w:rFonts w:ascii="Times New Roman" w:hAnsi="Times New Roman" w:cs="Times New Roman"/>
          <w:sz w:val="24"/>
          <w:szCs w:val="24"/>
          <w:u w:val="single"/>
        </w:rPr>
        <w:t>Какие вопросы задать в интервью?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 xml:space="preserve">Автор </w:t>
      </w:r>
      <w:r w:rsidRPr="00C97B21">
        <w:rPr>
          <w:rFonts w:ascii="Times New Roman" w:hAnsi="Times New Roman" w:cs="Times New Roman"/>
          <w:sz w:val="24"/>
          <w:szCs w:val="24"/>
        </w:rPr>
        <w:t>— хозяин интервью: от него зависит, что именно из разговора будет подано в материале, под каким углом, какую форму подачи будет иметь интервью.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Очень важно научиться слышать крылатые фразы и нестандартные выводы экспертов, чтобы передать их в интервью с документальной точностью.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Попробуйте услышать, какие вопросы задает журналист во время интервью. С первого раза это не так просто, потому что профессиональный подход ведущего настолько увлекает, что внимание переключается на суть разговора, а не на его подачу.</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Псевдоинтервью.</w:t>
      </w:r>
      <w:r w:rsidRPr="00C97B21">
        <w:rPr>
          <w:rFonts w:ascii="Times New Roman" w:hAnsi="Times New Roman" w:cs="Times New Roman"/>
          <w:sz w:val="24"/>
          <w:szCs w:val="24"/>
        </w:rPr>
        <w:t xml:space="preserve"> Такой образец используют не очень компетентные специалисты пиар службы компании. Когда частые вопросы целевой аудитории оформляются в виде вопросов и ответов эксперта. Лучше подобную информацию оформлять в разделе FAQ или чек-листа по конкретной теме.</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Авторский комментарий.</w:t>
      </w:r>
      <w:r w:rsidRPr="00C97B21">
        <w:rPr>
          <w:rFonts w:ascii="Times New Roman" w:hAnsi="Times New Roman" w:cs="Times New Roman"/>
          <w:sz w:val="24"/>
          <w:szCs w:val="24"/>
        </w:rPr>
        <w:t xml:space="preserve"> Наверняка вам встречались такие интервью, где точка зрения автора и вопрос перевешивают ответы эксперта. Создается впечатление, что автору важнее высказаться самому, чем получить информацию.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Лесть.</w:t>
      </w:r>
      <w:r w:rsidRPr="00C97B21">
        <w:rPr>
          <w:rFonts w:ascii="Times New Roman" w:hAnsi="Times New Roman" w:cs="Times New Roman"/>
          <w:sz w:val="24"/>
          <w:szCs w:val="24"/>
        </w:rPr>
        <w:t xml:space="preserve"> Таким форматом интервью грешат новички (особенно, на ТВ), которым посчастливилось пообщаться с человеком-легендой. Зритель ничего интересного не узнает из такой беседы. Слух будут резать фразы-клише: “супер-успешный человек”, </w:t>
      </w:r>
      <w:r w:rsidRPr="00C97B21">
        <w:rPr>
          <w:rFonts w:ascii="Times New Roman" w:hAnsi="Times New Roman" w:cs="Times New Roman"/>
          <w:sz w:val="24"/>
          <w:szCs w:val="24"/>
        </w:rPr>
        <w:lastRenderedPageBreak/>
        <w:t>“чрезвычайно талантливый…”, “мега известный …”. Такой уровень интервью с головой выдает наивность автора.</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Конфликт, сведение счетов с оппонентом.</w:t>
      </w:r>
      <w:r w:rsidRPr="00C97B21">
        <w:rPr>
          <w:rFonts w:ascii="Times New Roman" w:hAnsi="Times New Roman" w:cs="Times New Roman"/>
          <w:sz w:val="24"/>
          <w:szCs w:val="24"/>
        </w:rPr>
        <w:t xml:space="preserve"> Чаще всего такой вид интервью используют для заказных политических интервью или с целью черного пиара в бизнесе.</w:t>
      </w:r>
    </w:p>
    <w:p w:rsidR="00D8634E" w:rsidRPr="00C97B21" w:rsidRDefault="00D8634E" w:rsidP="00D8634E">
      <w:pPr>
        <w:rPr>
          <w:rFonts w:ascii="Times New Roman" w:hAnsi="Times New Roman" w:cs="Times New Roman"/>
          <w:sz w:val="24"/>
          <w:szCs w:val="24"/>
          <w:u w:val="single"/>
        </w:rPr>
      </w:pPr>
      <w:r w:rsidRPr="00C97B21">
        <w:rPr>
          <w:rFonts w:ascii="Times New Roman" w:hAnsi="Times New Roman" w:cs="Times New Roman"/>
          <w:sz w:val="24"/>
          <w:szCs w:val="24"/>
          <w:u w:val="single"/>
        </w:rPr>
        <w:t>Этапы и атмосфера интервью: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Не только мужчины-журналисты могут похвастаться уровнем профессионализма в жанре интервью. В мировой практике известны женщины, которые успешно овладели навыками ведения беседы и заработали на этом миллионы долларов.</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К примеру, Уинфри Опра — женщина из семьи горничной и шахтера, у которой не было связей в шоу-индустрии. Сегодня Опру знают как влиятельного медиамагната — владелицу собственной киностудии, журнала, радиосети и кабельного телеканала.</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Славу и популярность Уинфри получила после одноименного шоу, куда приглашала для интервью знаменитостей. Опра отличалась умением создать душевную атмосферу, при которой самые популярные мира сего делились своими личными секретами. Именно поэтому шоу выдержало 22 сезона, а это 3000 выпусков телепрограммы.</w:t>
      </w:r>
    </w:p>
    <w:p w:rsidR="00D8634E" w:rsidRPr="00C97B21" w:rsidRDefault="00D8634E" w:rsidP="00D8634E">
      <w:pPr>
        <w:rPr>
          <w:rFonts w:ascii="Times New Roman" w:hAnsi="Times New Roman" w:cs="Times New Roman"/>
          <w:sz w:val="24"/>
          <w:szCs w:val="24"/>
          <w:u w:val="single"/>
        </w:rPr>
      </w:pPr>
      <w:r w:rsidRPr="00C97B21">
        <w:rPr>
          <w:rFonts w:ascii="Times New Roman" w:hAnsi="Times New Roman" w:cs="Times New Roman"/>
          <w:sz w:val="24"/>
          <w:szCs w:val="24"/>
          <w:u w:val="single"/>
        </w:rPr>
        <w:t>О каких нюансах стоит знать, чтобы провести захватывающий диалог?</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 xml:space="preserve">1. </w:t>
      </w:r>
      <w:r w:rsidRPr="00C97B21">
        <w:rPr>
          <w:rFonts w:ascii="Times New Roman" w:hAnsi="Times New Roman" w:cs="Times New Roman"/>
          <w:sz w:val="24"/>
          <w:szCs w:val="24"/>
          <w:u w:val="single"/>
        </w:rPr>
        <w:t>Сбор информации.</w:t>
      </w:r>
      <w:r w:rsidRPr="00C97B21">
        <w:rPr>
          <w:rFonts w:ascii="Times New Roman" w:hAnsi="Times New Roman" w:cs="Times New Roman"/>
          <w:sz w:val="24"/>
          <w:szCs w:val="24"/>
        </w:rPr>
        <w:t xml:space="preserve"> Помните, предупрежден — значит, вооружен. Если вы идете на встречу с экспертом, важно подготовиться к конкретной теме. Если вы плаваете в фактах и не знаете новостей или споров, которые ведутся в выбранной нише, то успешное интервью вряд ли получится.</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2</w:t>
      </w:r>
      <w:r w:rsidRPr="00C97B21">
        <w:rPr>
          <w:rFonts w:ascii="Times New Roman" w:hAnsi="Times New Roman" w:cs="Times New Roman"/>
          <w:sz w:val="24"/>
          <w:szCs w:val="24"/>
          <w:u w:val="single"/>
        </w:rPr>
        <w:t>. Список вопросов.</w:t>
      </w:r>
      <w:r w:rsidRPr="00C97B21">
        <w:rPr>
          <w:rFonts w:ascii="Times New Roman" w:hAnsi="Times New Roman" w:cs="Times New Roman"/>
          <w:sz w:val="24"/>
          <w:szCs w:val="24"/>
        </w:rPr>
        <w:t xml:space="preserve"> В некоторых изданиях встречаются интервью, где вопрос журналиста занимает целый абзац. Постарайтесь избегать вопросов, в которых уже содержится ответ.</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 xml:space="preserve">Важно, чтобы в беседе не было закрытых вопросов. Такие формулировки предполагают однозначный ответ — да или нет. Открытые вопросы отличаются ожиданием развернутого мнения эксперта. И чаще всего начинаются со слов что? </w:t>
      </w:r>
      <w:r w:rsidR="00D929A1" w:rsidRPr="00C97B21">
        <w:rPr>
          <w:rFonts w:ascii="Times New Roman" w:hAnsi="Times New Roman" w:cs="Times New Roman"/>
          <w:sz w:val="24"/>
          <w:szCs w:val="24"/>
        </w:rPr>
        <w:t>К</w:t>
      </w:r>
      <w:r w:rsidRPr="00C97B21">
        <w:rPr>
          <w:rFonts w:ascii="Times New Roman" w:hAnsi="Times New Roman" w:cs="Times New Roman"/>
          <w:sz w:val="24"/>
          <w:szCs w:val="24"/>
        </w:rPr>
        <w:t xml:space="preserve">ак? </w:t>
      </w:r>
      <w:r w:rsidR="00D929A1" w:rsidRPr="00C97B21">
        <w:rPr>
          <w:rFonts w:ascii="Times New Roman" w:hAnsi="Times New Roman" w:cs="Times New Roman"/>
          <w:sz w:val="24"/>
          <w:szCs w:val="24"/>
        </w:rPr>
        <w:t>К</w:t>
      </w:r>
      <w:r w:rsidRPr="00C97B21">
        <w:rPr>
          <w:rFonts w:ascii="Times New Roman" w:hAnsi="Times New Roman" w:cs="Times New Roman"/>
          <w:sz w:val="24"/>
          <w:szCs w:val="24"/>
        </w:rPr>
        <w:t xml:space="preserve">аким образом? </w:t>
      </w:r>
      <w:r w:rsidR="00D929A1" w:rsidRPr="00C97B21">
        <w:rPr>
          <w:rFonts w:ascii="Times New Roman" w:hAnsi="Times New Roman" w:cs="Times New Roman"/>
          <w:sz w:val="24"/>
          <w:szCs w:val="24"/>
        </w:rPr>
        <w:t>П</w:t>
      </w:r>
      <w:r w:rsidRPr="00C97B21">
        <w:rPr>
          <w:rFonts w:ascii="Times New Roman" w:hAnsi="Times New Roman" w:cs="Times New Roman"/>
          <w:sz w:val="24"/>
          <w:szCs w:val="24"/>
        </w:rPr>
        <w:t xml:space="preserve">очему? </w:t>
      </w:r>
      <w:r w:rsidR="00D929A1" w:rsidRPr="00C97B21">
        <w:rPr>
          <w:rFonts w:ascii="Times New Roman" w:hAnsi="Times New Roman" w:cs="Times New Roman"/>
          <w:sz w:val="24"/>
          <w:szCs w:val="24"/>
        </w:rPr>
        <w:t>П</w:t>
      </w:r>
      <w:r w:rsidRPr="00C97B21">
        <w:rPr>
          <w:rFonts w:ascii="Times New Roman" w:hAnsi="Times New Roman" w:cs="Times New Roman"/>
          <w:sz w:val="24"/>
          <w:szCs w:val="24"/>
        </w:rPr>
        <w:t xml:space="preserve">ри каких условиях? </w:t>
      </w:r>
      <w:r w:rsidR="00D929A1" w:rsidRPr="00C97B21">
        <w:rPr>
          <w:rFonts w:ascii="Times New Roman" w:hAnsi="Times New Roman" w:cs="Times New Roman"/>
          <w:sz w:val="24"/>
          <w:szCs w:val="24"/>
        </w:rPr>
        <w:t>К</w:t>
      </w:r>
      <w:r w:rsidRPr="00C97B21">
        <w:rPr>
          <w:rFonts w:ascii="Times New Roman" w:hAnsi="Times New Roman" w:cs="Times New Roman"/>
          <w:sz w:val="24"/>
          <w:szCs w:val="24"/>
        </w:rPr>
        <w:t>ак вы думаете?</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 xml:space="preserve">3. </w:t>
      </w:r>
      <w:r w:rsidRPr="00C97B21">
        <w:rPr>
          <w:rFonts w:ascii="Times New Roman" w:hAnsi="Times New Roman" w:cs="Times New Roman"/>
          <w:sz w:val="24"/>
          <w:szCs w:val="24"/>
          <w:u w:val="single"/>
        </w:rPr>
        <w:t>Договориться о встрече.</w:t>
      </w:r>
      <w:r w:rsidRPr="00C97B21">
        <w:rPr>
          <w:rFonts w:ascii="Times New Roman" w:hAnsi="Times New Roman" w:cs="Times New Roman"/>
          <w:sz w:val="24"/>
          <w:szCs w:val="24"/>
        </w:rPr>
        <w:t xml:space="preserve"> Это очень важный пункт. Ведь эксперты довольно занятые люди и найти окно в их графике не так просто. Если вам с первого раза удалось договориться об интервью, держите удачу за хвост и не опаздывайте на встречу.</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Важный нюанс:</w:t>
      </w:r>
      <w:r w:rsidRPr="00C97B21">
        <w:rPr>
          <w:rFonts w:ascii="Times New Roman" w:hAnsi="Times New Roman" w:cs="Times New Roman"/>
          <w:sz w:val="24"/>
          <w:szCs w:val="24"/>
        </w:rPr>
        <w:t xml:space="preserve"> сообщите эксперту для какого ресурса (издания) вы пишете и какую тему ходите обсудить. Если собеседник заинтересован в встрече с вами, он подготовит дополнительные интересные факты, что добавит очков вашему материалу.</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4. Проведение интервью.</w:t>
      </w:r>
      <w:r w:rsidRPr="00C97B21">
        <w:rPr>
          <w:rFonts w:ascii="Times New Roman" w:hAnsi="Times New Roman" w:cs="Times New Roman"/>
          <w:sz w:val="24"/>
          <w:szCs w:val="24"/>
        </w:rPr>
        <w:t xml:space="preserve"> А вот для этого этапа нужно учиться техникам влияния. Вначале стоит просто настроиться на собеседника и общими фразами о погоде или атмосфере места встречи подготовиться к диалогу.</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 xml:space="preserve">Например, вы зашли в кабинет и увидели в углу гитару. Спросите, удается ли собеседнику находить время на любимые хиты и какой исполнитель его самый любимый. Если вы </w:t>
      </w:r>
      <w:r w:rsidRPr="00C97B21">
        <w:rPr>
          <w:rFonts w:ascii="Times New Roman" w:hAnsi="Times New Roman" w:cs="Times New Roman"/>
          <w:sz w:val="24"/>
          <w:szCs w:val="24"/>
        </w:rPr>
        <w:lastRenderedPageBreak/>
        <w:t>тоже играете на инструменте, признайтесь в этом и тогда вы сразу сможете расположить к себе собеседника. Личный контакт очень важен и ваша задача найти ту тему, через которую вы попадете к сердцу эксперта.</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Поймать ритм речи и стиль общения собеседника тоже очень важно. Потому что, например, холерика будет раздражать флегматичная манера автора задавать вопросы. А эмоционально жестикулирующему интервьюеру вряд ли раскроет душу сдержанный собеседник.</w:t>
      </w:r>
    </w:p>
    <w:p w:rsidR="00D8634E" w:rsidRPr="00C97B21" w:rsidRDefault="00D8634E" w:rsidP="00D8634E">
      <w:pPr>
        <w:rPr>
          <w:rFonts w:ascii="Times New Roman" w:hAnsi="Times New Roman" w:cs="Times New Roman"/>
          <w:sz w:val="24"/>
          <w:szCs w:val="24"/>
          <w:u w:val="single"/>
        </w:rPr>
      </w:pPr>
      <w:r w:rsidRPr="00C97B21">
        <w:rPr>
          <w:rFonts w:ascii="Times New Roman" w:hAnsi="Times New Roman" w:cs="Times New Roman"/>
          <w:sz w:val="24"/>
          <w:szCs w:val="24"/>
          <w:u w:val="single"/>
        </w:rPr>
        <w:t>Настройка на собеседника</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Встречные вопросы и активное слушание очень помогают оживить диалог и уточнить насколько точно вы поняли собеседника. Особенно, это важно, когда вы общаетесь с экспертом в узкой тематике. Помогут такие фразы: “То есть другими словами вы считаете, что ….”, “Если я вас правильно поняла, вы имели ввиду …”, “Значит ли это, что …” .</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Если собеседник постоянно отвлекается от темы разговора, то уточняющими вопросами его нужно возвращать к сути диалога.</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 xml:space="preserve">Подстраховка: </w:t>
      </w:r>
      <w:r w:rsidRPr="00C97B21">
        <w:rPr>
          <w:rFonts w:ascii="Times New Roman" w:hAnsi="Times New Roman" w:cs="Times New Roman"/>
          <w:sz w:val="24"/>
          <w:szCs w:val="24"/>
        </w:rPr>
        <w:t>Выбирая место при личной встрече, подумайте о постороннем шуме. Важно, чтобы в записи разговора не было слышно посторонних звуков. Одевайтесь не слишком нарядно: броские аксессуары и неудобный костюм помешают вам расслабить и настроить собеседника на доверительный тон. Демократичный стиль подойдет лучше всего.</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5. Работа с текстом.</w:t>
      </w:r>
      <w:r w:rsidRPr="00C97B21">
        <w:rPr>
          <w:rFonts w:ascii="Times New Roman" w:hAnsi="Times New Roman" w:cs="Times New Roman"/>
          <w:sz w:val="24"/>
          <w:szCs w:val="24"/>
        </w:rPr>
        <w:t xml:space="preserve"> Пожалуй, не менее важный этап работы. Просто записать услышанный разговор — это не интервью. И когда автор не структурирует текст это бросается в глаза. Хаотичное перескакивание с темы на тему, наличие вводных слов, разговорный стиль подачи оставляют чувство сырого материала и незаконченного текста.</w:t>
      </w:r>
    </w:p>
    <w:p w:rsidR="00D8634E" w:rsidRPr="00C97B21" w:rsidRDefault="00D8634E" w:rsidP="00D8634E">
      <w:pPr>
        <w:rPr>
          <w:rFonts w:ascii="Times New Roman" w:hAnsi="Times New Roman" w:cs="Times New Roman"/>
          <w:sz w:val="24"/>
          <w:szCs w:val="24"/>
          <w:u w:val="single"/>
        </w:rPr>
      </w:pPr>
      <w:r w:rsidRPr="00C97B21">
        <w:rPr>
          <w:rFonts w:ascii="Times New Roman" w:hAnsi="Times New Roman" w:cs="Times New Roman"/>
          <w:sz w:val="24"/>
          <w:szCs w:val="24"/>
          <w:u w:val="single"/>
        </w:rPr>
        <w:t>Особенности интервью онлайн:</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Промониторьте актуальные темы и найдите интересных экспертов в социальных сетях, изучите их профили.</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Перед записью ролика позаботьтесь о хорошем освещении автора и собеседника. Не ставьте камеру снизу, такой ракурс давит на зрителя.</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Постарайтесь, чтобы в кадре на заднем фоне были видны интересные детали, за которые будет цепляться глаз зрителя: ваза с цветами, картина, аквариум с рыбками. Только не переусердствуйте.</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Затянувшиеся монологи эксперта перебивайте уточняющими вопросами. Вы — дирижер, не утомляйте зрителя!</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Подготовьте вопросы, которые оживят беседу: яркие примеры или истории. Попросите эксперта приводить кейсы из практики.</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Используйте титры для видео, где написаны ФИО и статус эксперта. Пусть они появляются 2-3 раза, чтобы зритель запомнил имя и фамилию вашего собеседника.</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lastRenderedPageBreak/>
        <w:t>Если разговор интересный, а монологи никак не разбить — при монтаже ролика сделайте заставки: “В гостях у ХХХ Александр Иванович Корейко — эксперт по накопительным программам».</w:t>
      </w:r>
    </w:p>
    <w:p w:rsidR="00D8634E" w:rsidRPr="00C97B21" w:rsidRDefault="00D8634E" w:rsidP="00D8634E">
      <w:pPr>
        <w:rPr>
          <w:rFonts w:ascii="Times New Roman" w:hAnsi="Times New Roman" w:cs="Times New Roman"/>
          <w:sz w:val="24"/>
          <w:szCs w:val="24"/>
          <w:u w:val="single"/>
        </w:rPr>
      </w:pPr>
      <w:r w:rsidRPr="00C97B21">
        <w:rPr>
          <w:rFonts w:ascii="Times New Roman" w:hAnsi="Times New Roman" w:cs="Times New Roman"/>
          <w:sz w:val="24"/>
          <w:szCs w:val="24"/>
          <w:u w:val="single"/>
        </w:rPr>
        <w:t>Оформление интервью со вкусом:</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А теперь самое время привести примеры статей интервью. Форма подачи может быть классической в виде вопросов и ответов. В интервью с Ринатой Литвиновой в журнале EllE выбрана тема отношения с мамой и дочерью. Вот что из этого получилось — читать статью.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Еще один вариант — формат от 1-го лица. Например, так Правила жизни Аллы Пугачевой.</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Смешанный стиль тоже оправдан. Репортажное вступление помогает лучше раскрыть героя — см. статью с одним из самых богатых людей России Михаилом Прохоровым.</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А вот автор подает интервью с Максимом Галкиным в виде списка фактов.</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Еще можно выделять сильную цитату в абзаце и тут же давать расшифровку сказанного собеседником. Такой стиль подойдет для тех, кто щедро сыплет крылатыми фразами.</w:t>
      </w:r>
    </w:p>
    <w:p w:rsidR="00D8634E" w:rsidRPr="00C97B21" w:rsidRDefault="00D8634E" w:rsidP="00D8634E">
      <w:pPr>
        <w:rPr>
          <w:rFonts w:ascii="Times New Roman" w:hAnsi="Times New Roman" w:cs="Times New Roman"/>
          <w:sz w:val="24"/>
          <w:szCs w:val="24"/>
          <w:u w:val="single"/>
        </w:rPr>
      </w:pPr>
      <w:r w:rsidRPr="00C97B21">
        <w:rPr>
          <w:rFonts w:ascii="Times New Roman" w:hAnsi="Times New Roman" w:cs="Times New Roman"/>
          <w:sz w:val="24"/>
          <w:szCs w:val="24"/>
          <w:u w:val="single"/>
        </w:rPr>
        <w:t>Поиск информации по теме. Что писали об этом за последний месяц?</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Определите цель.</w:t>
      </w:r>
      <w:r w:rsidRPr="00C97B21">
        <w:rPr>
          <w:rFonts w:ascii="Times New Roman" w:hAnsi="Times New Roman" w:cs="Times New Roman"/>
          <w:sz w:val="24"/>
          <w:szCs w:val="24"/>
        </w:rPr>
        <w:t xml:space="preserve"> Сформулируйте для себя, что вы хотите от этого интервью?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rPr>
        <w:t>Выбор эксперта</w:t>
      </w:r>
      <w:r w:rsidRPr="00C97B21">
        <w:rPr>
          <w:rFonts w:ascii="Times New Roman" w:hAnsi="Times New Roman" w:cs="Times New Roman"/>
          <w:sz w:val="24"/>
          <w:szCs w:val="24"/>
          <w:u w:val="single"/>
        </w:rPr>
        <w:t>. Присмотритесь к эксперту в данной теме: прочтите его комментарии и интервью</w:t>
      </w:r>
      <w:r w:rsidRPr="00C97B21">
        <w:rPr>
          <w:rFonts w:ascii="Times New Roman" w:hAnsi="Times New Roman" w:cs="Times New Roman"/>
          <w:sz w:val="24"/>
          <w:szCs w:val="24"/>
        </w:rPr>
        <w:t xml:space="preserve"> для других ресурсов.</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Составьте список вопросов</w:t>
      </w:r>
      <w:r w:rsidRPr="00C97B21">
        <w:rPr>
          <w:rFonts w:ascii="Times New Roman" w:hAnsi="Times New Roman" w:cs="Times New Roman"/>
          <w:sz w:val="24"/>
          <w:szCs w:val="24"/>
        </w:rPr>
        <w:t>. Для содержательного интервью должно быть 10-20 открытых вопросов. Составьте предложения из 4-5 слов.</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Держите руку на пульсе.</w:t>
      </w:r>
      <w:r w:rsidRPr="00C97B21">
        <w:rPr>
          <w:rFonts w:ascii="Times New Roman" w:hAnsi="Times New Roman" w:cs="Times New Roman"/>
          <w:sz w:val="24"/>
          <w:szCs w:val="24"/>
        </w:rPr>
        <w:t xml:space="preserve"> Если эксперт отвлекается во время беседы, возвращайте его наводящими вопросами к теме интервью.</w:t>
      </w:r>
    </w:p>
    <w:p w:rsidR="00D8634E" w:rsidRPr="00C97B21" w:rsidRDefault="00D8634E" w:rsidP="00D8634E">
      <w:pPr>
        <w:rPr>
          <w:rFonts w:ascii="Times New Roman" w:hAnsi="Times New Roman" w:cs="Times New Roman"/>
          <w:sz w:val="24"/>
          <w:szCs w:val="24"/>
        </w:rPr>
      </w:pPr>
      <w:r w:rsidRPr="00C97B21">
        <w:rPr>
          <w:rFonts w:ascii="Times New Roman" w:hAnsi="Times New Roman" w:cs="Times New Roman"/>
          <w:sz w:val="24"/>
          <w:szCs w:val="24"/>
          <w:u w:val="single"/>
        </w:rPr>
        <w:t>В конце разговора обязательно поблагодарите собеседника за интервью.</w:t>
      </w:r>
      <w:r w:rsidRPr="00C97B21">
        <w:rPr>
          <w:rFonts w:ascii="Times New Roman" w:hAnsi="Times New Roman" w:cs="Times New Roman"/>
          <w:sz w:val="24"/>
          <w:szCs w:val="24"/>
        </w:rPr>
        <w:t xml:space="preserve"> Кстати, затягивать диалог не стоит. Иначе велика вероятность утомить эксперта второстепенными вопросами. Длительность беседы для печатного интервью 40-80 минут. Используйте их с максимальной эффективностью, чтобы в вашем интервью виден был характер.</w:t>
      </w:r>
    </w:p>
    <w:p w:rsidR="0022521A" w:rsidRPr="00C97B21" w:rsidRDefault="00D929A1" w:rsidP="00D8634E">
      <w:pPr>
        <w:rPr>
          <w:rFonts w:ascii="Times New Roman" w:hAnsi="Times New Roman" w:cs="Times New Roman"/>
          <w:sz w:val="24"/>
          <w:szCs w:val="24"/>
          <w:u w:val="single"/>
        </w:rPr>
      </w:pPr>
      <w:r w:rsidRPr="00C97B21">
        <w:rPr>
          <w:rFonts w:ascii="Times New Roman" w:hAnsi="Times New Roman" w:cs="Times New Roman"/>
          <w:sz w:val="24"/>
          <w:szCs w:val="24"/>
          <w:u w:val="single"/>
        </w:rPr>
        <w:t>Виды интервью:</w:t>
      </w:r>
    </w:p>
    <w:p w:rsidR="00D929A1" w:rsidRPr="00C97B21" w:rsidRDefault="00D929A1" w:rsidP="00D8634E">
      <w:pPr>
        <w:rPr>
          <w:rFonts w:ascii="Times New Roman" w:hAnsi="Times New Roman" w:cs="Times New Roman"/>
          <w:sz w:val="24"/>
          <w:szCs w:val="24"/>
        </w:rPr>
      </w:pPr>
      <w:r w:rsidRPr="00C97B21">
        <w:rPr>
          <w:rFonts w:ascii="Times New Roman" w:hAnsi="Times New Roman" w:cs="Times New Roman"/>
          <w:sz w:val="24"/>
          <w:szCs w:val="24"/>
        </w:rPr>
        <w:t>- классическое информационное (определенные сведения);</w:t>
      </w:r>
    </w:p>
    <w:p w:rsidR="00D929A1" w:rsidRPr="00C97B21" w:rsidRDefault="00D929A1" w:rsidP="00D8634E">
      <w:pPr>
        <w:rPr>
          <w:rFonts w:ascii="Times New Roman" w:hAnsi="Times New Roman" w:cs="Times New Roman"/>
          <w:sz w:val="24"/>
          <w:szCs w:val="24"/>
        </w:rPr>
      </w:pPr>
      <w:r w:rsidRPr="00C97B21">
        <w:rPr>
          <w:rFonts w:ascii="Times New Roman" w:hAnsi="Times New Roman" w:cs="Times New Roman"/>
          <w:sz w:val="24"/>
          <w:szCs w:val="24"/>
        </w:rPr>
        <w:t>- портрет (раскрытие личности собеседника);</w:t>
      </w:r>
    </w:p>
    <w:p w:rsidR="00D929A1" w:rsidRPr="00C97B21" w:rsidRDefault="00D929A1" w:rsidP="00D8634E">
      <w:pPr>
        <w:rPr>
          <w:rFonts w:ascii="Times New Roman" w:hAnsi="Times New Roman" w:cs="Times New Roman"/>
          <w:sz w:val="24"/>
          <w:szCs w:val="24"/>
        </w:rPr>
      </w:pPr>
      <w:r w:rsidRPr="00C97B21">
        <w:rPr>
          <w:rFonts w:ascii="Times New Roman" w:hAnsi="Times New Roman" w:cs="Times New Roman"/>
          <w:sz w:val="24"/>
          <w:szCs w:val="24"/>
        </w:rPr>
        <w:t>- проблемное интервью (задача выявить различные точки зрения или пути решения социально-значимой проблемы);</w:t>
      </w:r>
    </w:p>
    <w:p w:rsidR="00D929A1" w:rsidRPr="00C97B21" w:rsidRDefault="00D929A1" w:rsidP="00D8634E">
      <w:pPr>
        <w:rPr>
          <w:rFonts w:ascii="Times New Roman" w:hAnsi="Times New Roman" w:cs="Times New Roman"/>
          <w:sz w:val="24"/>
          <w:szCs w:val="24"/>
        </w:rPr>
      </w:pPr>
      <w:r w:rsidRPr="00C97B21">
        <w:rPr>
          <w:rFonts w:ascii="Times New Roman" w:hAnsi="Times New Roman" w:cs="Times New Roman"/>
          <w:sz w:val="24"/>
          <w:szCs w:val="24"/>
        </w:rPr>
        <w:t>-анкета (выяснение мнений по определенному вопросу различных собеседников, не вступающих в контакт друг с другом; опрос).</w:t>
      </w:r>
    </w:p>
    <w:sectPr w:rsidR="00D929A1" w:rsidRPr="00C97B21" w:rsidSect="00225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D8634E"/>
    <w:rsid w:val="00094F33"/>
    <w:rsid w:val="0022521A"/>
    <w:rsid w:val="00407ED9"/>
    <w:rsid w:val="00A11660"/>
    <w:rsid w:val="00C97B21"/>
    <w:rsid w:val="00D8634E"/>
    <w:rsid w:val="00D929A1"/>
    <w:rsid w:val="00E71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1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Kulichkova</dc:creator>
  <cp:keywords/>
  <dc:description/>
  <cp:lastModifiedBy>Windows User</cp:lastModifiedBy>
  <cp:revision>3</cp:revision>
  <dcterms:created xsi:type="dcterms:W3CDTF">2019-05-28T04:20:00Z</dcterms:created>
  <dcterms:modified xsi:type="dcterms:W3CDTF">2019-10-30T08:33:00Z</dcterms:modified>
</cp:coreProperties>
</file>